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4DEC" w14:textId="77777777" w:rsidR="00431370" w:rsidRPr="00630C9D" w:rsidRDefault="00431370" w:rsidP="00431370">
      <w:pPr>
        <w:pStyle w:val="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</w:pPr>
      <w:bookmarkStart w:id="0" w:name="_Hlk196292557"/>
      <w:r w:rsidRPr="00630C9D"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  <w:t>АДМИНИСТРАЦИЯ</w:t>
      </w:r>
    </w:p>
    <w:p w14:paraId="3FB8FEBF" w14:textId="77777777" w:rsidR="00431370" w:rsidRPr="00630C9D" w:rsidRDefault="00431370" w:rsidP="00431370">
      <w:pPr>
        <w:pStyle w:val="af0"/>
        <w:tabs>
          <w:tab w:val="clear" w:pos="4153"/>
          <w:tab w:val="clear" w:pos="8306"/>
          <w:tab w:val="left" w:pos="1708"/>
          <w:tab w:val="center" w:pos="7285"/>
        </w:tabs>
        <w:spacing w:line="240" w:lineRule="auto"/>
        <w:ind w:firstLine="0"/>
        <w:jc w:val="center"/>
        <w:rPr>
          <w:b/>
          <w:spacing w:val="24"/>
          <w:szCs w:val="28"/>
        </w:rPr>
      </w:pPr>
      <w:proofErr w:type="gramStart"/>
      <w:r w:rsidRPr="00630C9D">
        <w:rPr>
          <w:b/>
          <w:spacing w:val="24"/>
          <w:szCs w:val="28"/>
        </w:rPr>
        <w:t>НОВОУЗЕНСКОГО  МУНИЦИПАЛЬНОГО</w:t>
      </w:r>
      <w:proofErr w:type="gramEnd"/>
      <w:r w:rsidRPr="00630C9D">
        <w:rPr>
          <w:b/>
          <w:spacing w:val="24"/>
          <w:szCs w:val="28"/>
        </w:rPr>
        <w:t xml:space="preserve">  РАЙОНА</w:t>
      </w:r>
    </w:p>
    <w:p w14:paraId="3711BF14" w14:textId="77777777" w:rsidR="00431370" w:rsidRPr="00630C9D" w:rsidRDefault="00431370" w:rsidP="00431370">
      <w:pPr>
        <w:pStyle w:val="af0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САРАТОВСКОЙ ОБЛАСТИ</w:t>
      </w:r>
    </w:p>
    <w:p w14:paraId="3EDC2600" w14:textId="77777777" w:rsidR="00431370" w:rsidRPr="00630C9D" w:rsidRDefault="00431370" w:rsidP="00431370">
      <w:pPr>
        <w:pStyle w:val="af0"/>
        <w:tabs>
          <w:tab w:val="clear" w:pos="4153"/>
          <w:tab w:val="clear" w:pos="8306"/>
        </w:tabs>
        <w:spacing w:line="240" w:lineRule="auto"/>
        <w:ind w:firstLine="0"/>
        <w:jc w:val="center"/>
        <w:rPr>
          <w:spacing w:val="24"/>
          <w:szCs w:val="28"/>
        </w:rPr>
      </w:pPr>
    </w:p>
    <w:p w14:paraId="1EAAAFA2" w14:textId="77777777" w:rsidR="00431370" w:rsidRPr="00630C9D" w:rsidRDefault="00431370" w:rsidP="004313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9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2318F211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6174B1" w14:textId="5DBC7D1F" w:rsidR="00431370" w:rsidRDefault="00431370" w:rsidP="004313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14.11.2025 № 237</w:t>
      </w:r>
    </w:p>
    <w:p w14:paraId="4CC66246" w14:textId="77777777" w:rsidR="00431370" w:rsidRPr="00F55CA0" w:rsidRDefault="00431370" w:rsidP="00431370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71B4E534" w14:textId="77777777" w:rsidR="00431370" w:rsidRPr="00F55CA0" w:rsidRDefault="00431370" w:rsidP="00431370">
      <w:pPr>
        <w:pStyle w:val="ac"/>
        <w:spacing w:after="0" w:line="240" w:lineRule="auto"/>
        <w:ind w:right="1077"/>
        <w:jc w:val="both"/>
        <w:rPr>
          <w:rFonts w:ascii="Times New Roman" w:hAnsi="Times New Roman"/>
          <w:sz w:val="27"/>
          <w:szCs w:val="27"/>
        </w:rPr>
      </w:pPr>
      <w:bookmarkStart w:id="1" w:name="P0005"/>
      <w:bookmarkEnd w:id="1"/>
      <w:r w:rsidRPr="00F55CA0">
        <w:rPr>
          <w:rFonts w:ascii="Times New Roman" w:hAnsi="Times New Roman"/>
          <w:color w:val="000000"/>
          <w:sz w:val="27"/>
          <w:szCs w:val="27"/>
        </w:rPr>
        <w:t>О создании 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</w:t>
      </w:r>
    </w:p>
    <w:p w14:paraId="43C9EA8F" w14:textId="77777777" w:rsidR="00431370" w:rsidRPr="00F55CA0" w:rsidRDefault="00431370" w:rsidP="00431370">
      <w:pPr>
        <w:pStyle w:val="ac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14:paraId="343854BB" w14:textId="77777777" w:rsidR="00431370" w:rsidRPr="00F55CA0" w:rsidRDefault="00431370" w:rsidP="00431370">
      <w:pPr>
        <w:pStyle w:val="ac"/>
        <w:shd w:val="clear" w:color="auto" w:fill="FFFFFF"/>
        <w:tabs>
          <w:tab w:val="left" w:pos="730"/>
        </w:tabs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bookmarkStart w:id="2" w:name="P0006"/>
      <w:bookmarkStart w:id="3" w:name="P0007"/>
      <w:bookmarkEnd w:id="2"/>
      <w:bookmarkEnd w:id="3"/>
      <w:r w:rsidRPr="00F55CA0">
        <w:rPr>
          <w:rFonts w:ascii="Times New Roman" w:hAnsi="Times New Roman"/>
          <w:color w:val="000000"/>
          <w:sz w:val="27"/>
          <w:szCs w:val="27"/>
        </w:rPr>
        <w:t xml:space="preserve">С целью вовлечения в налоговый оборот объектов недвижимого имущества, а также увеличения доходной части бюджета, на основании статьи 131 Гражданского кодекса </w:t>
      </w:r>
      <w:proofErr w:type="gramStart"/>
      <w:r w:rsidRPr="00F55CA0">
        <w:rPr>
          <w:rFonts w:ascii="Times New Roman" w:hAnsi="Times New Roman"/>
          <w:color w:val="000000"/>
          <w:sz w:val="27"/>
          <w:szCs w:val="27"/>
        </w:rPr>
        <w:t>РФ  от</w:t>
      </w:r>
      <w:proofErr w:type="gramEnd"/>
      <w:r w:rsidRPr="00F55CA0">
        <w:rPr>
          <w:rFonts w:ascii="Times New Roman" w:hAnsi="Times New Roman"/>
          <w:color w:val="000000"/>
          <w:sz w:val="27"/>
          <w:szCs w:val="27"/>
        </w:rPr>
        <w:t xml:space="preserve"> 30.11.1994 г. № 51-ФЗ</w:t>
      </w:r>
      <w:r>
        <w:rPr>
          <w:rFonts w:ascii="Times New Roman" w:hAnsi="Times New Roman"/>
          <w:color w:val="000000"/>
          <w:sz w:val="27"/>
          <w:szCs w:val="27"/>
        </w:rPr>
        <w:t>, н</w:t>
      </w:r>
      <w:r w:rsidRPr="00F55CA0">
        <w:rPr>
          <w:rFonts w:ascii="Times New Roman" w:hAnsi="Times New Roman"/>
          <w:color w:val="000000"/>
          <w:sz w:val="27"/>
          <w:szCs w:val="27"/>
        </w:rPr>
        <w:t>а основании Устава Новоузенского муниципального района Саратовской области, администрация Новоузенского муниципального района Саратовской области ПОСТАНОВЛЯЕТ:</w:t>
      </w:r>
    </w:p>
    <w:p w14:paraId="7017492C" w14:textId="77777777" w:rsidR="00431370" w:rsidRPr="00F55CA0" w:rsidRDefault="00431370" w:rsidP="00431370">
      <w:pPr>
        <w:pStyle w:val="ac"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F55CA0">
        <w:rPr>
          <w:rFonts w:ascii="Times New Roman" w:hAnsi="Times New Roman"/>
          <w:color w:val="000000"/>
          <w:sz w:val="27"/>
          <w:szCs w:val="27"/>
        </w:rPr>
        <w:t xml:space="preserve">1. Утвердить состав 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выморочными, согласно </w:t>
      </w:r>
      <w:r>
        <w:rPr>
          <w:rFonts w:ascii="Times New Roman" w:hAnsi="Times New Roman"/>
          <w:color w:val="000000"/>
          <w:sz w:val="27"/>
          <w:szCs w:val="27"/>
        </w:rPr>
        <w:t>п</w:t>
      </w:r>
      <w:r w:rsidRPr="00F55CA0">
        <w:rPr>
          <w:rFonts w:ascii="Times New Roman" w:hAnsi="Times New Roman"/>
          <w:color w:val="000000"/>
          <w:sz w:val="27"/>
          <w:szCs w:val="27"/>
        </w:rPr>
        <w:t>риложению № 1 к настоящему постановлению.</w:t>
      </w:r>
    </w:p>
    <w:p w14:paraId="485F0283" w14:textId="77777777" w:rsidR="00431370" w:rsidRPr="00F55CA0" w:rsidRDefault="00431370" w:rsidP="00431370">
      <w:pPr>
        <w:pStyle w:val="ac"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F55CA0">
        <w:rPr>
          <w:rFonts w:ascii="Times New Roman" w:hAnsi="Times New Roman"/>
          <w:color w:val="000000"/>
          <w:sz w:val="27"/>
          <w:szCs w:val="27"/>
        </w:rPr>
        <w:t xml:space="preserve">2. Утвердить Положение о 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выморочными, согласно </w:t>
      </w:r>
      <w:r>
        <w:rPr>
          <w:rFonts w:ascii="Times New Roman" w:hAnsi="Times New Roman"/>
          <w:color w:val="000000"/>
          <w:sz w:val="27"/>
          <w:szCs w:val="27"/>
        </w:rPr>
        <w:t>п</w:t>
      </w:r>
      <w:r w:rsidRPr="00F55CA0">
        <w:rPr>
          <w:rFonts w:ascii="Times New Roman" w:hAnsi="Times New Roman"/>
          <w:color w:val="000000"/>
          <w:sz w:val="27"/>
          <w:szCs w:val="27"/>
        </w:rPr>
        <w:t>риложению № 2 к настоящему постановлению.</w:t>
      </w:r>
    </w:p>
    <w:p w14:paraId="7FF03A38" w14:textId="77777777" w:rsidR="00431370" w:rsidRPr="00F55CA0" w:rsidRDefault="00431370" w:rsidP="00431370">
      <w:pPr>
        <w:pStyle w:val="ac"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F55CA0">
        <w:rPr>
          <w:rFonts w:ascii="Times New Roman" w:hAnsi="Times New Roman"/>
          <w:color w:val="000000"/>
          <w:sz w:val="27"/>
          <w:szCs w:val="27"/>
        </w:rPr>
        <w:t>3. Контроль за исполнением настоящего постановления возложить на первого заместителя главы администрации Новоузенского муниципального района по строительству, ЖКХ и развитию инфраструктуры Ломовцева А.Н.</w:t>
      </w:r>
    </w:p>
    <w:p w14:paraId="3DF6865B" w14:textId="77777777" w:rsidR="00431370" w:rsidRPr="00F55CA0" w:rsidRDefault="00431370" w:rsidP="00431370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14:paraId="358D2F65" w14:textId="77777777" w:rsidR="00431370" w:rsidRPr="00F55CA0" w:rsidRDefault="00431370" w:rsidP="00431370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14:paraId="04600379" w14:textId="77777777" w:rsidR="00431370" w:rsidRPr="00F55CA0" w:rsidRDefault="00431370" w:rsidP="0043137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55CA0">
        <w:rPr>
          <w:rFonts w:ascii="Times New Roman" w:hAnsi="Times New Roman"/>
          <w:color w:val="000000"/>
          <w:sz w:val="27"/>
          <w:szCs w:val="27"/>
        </w:rPr>
        <w:t xml:space="preserve">                  </w:t>
      </w:r>
      <w:r>
        <w:rPr>
          <w:rFonts w:ascii="Times New Roman" w:hAnsi="Times New Roman"/>
          <w:color w:val="000000"/>
          <w:sz w:val="27"/>
          <w:szCs w:val="27"/>
        </w:rPr>
        <w:t xml:space="preserve">        </w:t>
      </w:r>
      <w:r w:rsidRPr="00F55CA0">
        <w:rPr>
          <w:rFonts w:ascii="Times New Roman" w:hAnsi="Times New Roman"/>
          <w:color w:val="000000"/>
          <w:sz w:val="27"/>
          <w:szCs w:val="27"/>
        </w:rPr>
        <w:t xml:space="preserve"> Глава </w:t>
      </w:r>
    </w:p>
    <w:p w14:paraId="7271DAE6" w14:textId="77777777" w:rsidR="00431370" w:rsidRPr="00F55CA0" w:rsidRDefault="00431370" w:rsidP="004313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55CA0">
        <w:rPr>
          <w:rFonts w:ascii="Times New Roman" w:hAnsi="Times New Roman"/>
          <w:color w:val="000000"/>
          <w:sz w:val="27"/>
          <w:szCs w:val="27"/>
        </w:rPr>
        <w:t xml:space="preserve">Новоузенского муниципального района            </w:t>
      </w:r>
      <w:r>
        <w:rPr>
          <w:rFonts w:ascii="Times New Roman" w:hAnsi="Times New Roman"/>
          <w:color w:val="000000"/>
          <w:sz w:val="27"/>
          <w:szCs w:val="27"/>
        </w:rPr>
        <w:t xml:space="preserve">         </w:t>
      </w:r>
      <w:r w:rsidRPr="00F55CA0">
        <w:rPr>
          <w:rFonts w:ascii="Times New Roman" w:hAnsi="Times New Roman"/>
          <w:color w:val="000000"/>
          <w:sz w:val="27"/>
          <w:szCs w:val="27"/>
        </w:rPr>
        <w:t xml:space="preserve">                              </w:t>
      </w:r>
      <w:proofErr w:type="spellStart"/>
      <w:r w:rsidRPr="00F55CA0">
        <w:rPr>
          <w:rFonts w:ascii="Times New Roman" w:hAnsi="Times New Roman"/>
          <w:color w:val="000000"/>
          <w:sz w:val="27"/>
          <w:szCs w:val="27"/>
        </w:rPr>
        <w:t>А.А.Опалько</w:t>
      </w:r>
      <w:proofErr w:type="spellEnd"/>
      <w:r w:rsidRPr="00F55CA0">
        <w:rPr>
          <w:rFonts w:ascii="Times New Roman" w:hAnsi="Times New Roman"/>
          <w:color w:val="000000"/>
          <w:sz w:val="27"/>
          <w:szCs w:val="27"/>
        </w:rPr>
        <w:t xml:space="preserve">    </w:t>
      </w:r>
    </w:p>
    <w:p w14:paraId="59FD2C4E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7D78159C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33775FCF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6820205E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4D1DA545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6F494223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5A65DF91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14:paraId="14E78E43" w14:textId="687B39D0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 к постановлению администрации Новоузенского муниципального района Саратовской области</w:t>
      </w:r>
    </w:p>
    <w:p w14:paraId="1249589D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 14.11.2025 № 237</w:t>
      </w:r>
    </w:p>
    <w:p w14:paraId="22D94253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</w:rPr>
      </w:pPr>
    </w:p>
    <w:p w14:paraId="03D221FA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СОСТАВ</w:t>
      </w:r>
    </w:p>
    <w:p w14:paraId="2F6E33A9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</w:t>
      </w:r>
    </w:p>
    <w:p w14:paraId="31C0AAF2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476AC381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65DB118A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Председатель межведомственной рабочей группы:</w:t>
      </w:r>
    </w:p>
    <w:p w14:paraId="203CC7A2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Первый заместитель главы администрации Новоузенского муниципального района по строительству, ЖКХ и развитию инфраструктуры администрации Новоузенского муниципального района;</w:t>
      </w:r>
    </w:p>
    <w:p w14:paraId="56C345ED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empora LGC Uni"/>
          <w:b/>
          <w:bCs/>
          <w:color w:val="000000"/>
          <w:sz w:val="24"/>
          <w:szCs w:val="24"/>
        </w:rPr>
        <w:t>Члены межведомственной рабочей группы:</w:t>
      </w:r>
    </w:p>
    <w:p w14:paraId="1C5E7828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Начальник управления экономики и муниципального имущества администрации Новоузенского муниципального района Саратовской области;</w:t>
      </w:r>
    </w:p>
    <w:p w14:paraId="6F344EF3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начальник отдела по управлению имуществом управления экономики и муниципального имущества администрации Новоузенского муниципального района;</w:t>
      </w:r>
    </w:p>
    <w:p w14:paraId="44C5B7DD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ведущий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специалист  отдела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управлению имуществом управления экономики и муниципального имущества администрации Новоузенского муниципального района;</w:t>
      </w:r>
    </w:p>
    <w:p w14:paraId="702B6F3A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начальник отдела по строительству и архитектуре администрации Новоузенского муниципального района;</w:t>
      </w:r>
    </w:p>
    <w:p w14:paraId="4D56EB05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консультант отдела по строительству и архитектуре администрации Новоузенского муниципального района;</w:t>
      </w:r>
    </w:p>
    <w:p w14:paraId="1A830ED6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главы  муниципальных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образований Новоузенского муниципального района Саратовской области (по согласованию);</w:t>
      </w:r>
    </w:p>
    <w:p w14:paraId="30DCF06D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представители Межрайонной ИФНС России № 2 по Саратовской области (по согласованию);</w:t>
      </w:r>
    </w:p>
    <w:p w14:paraId="2700406B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представители Управления Росреестра по Саратовской области (по согласованию);</w:t>
      </w:r>
    </w:p>
    <w:p w14:paraId="4FB412E6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представители МО МВД Новоузенский (по согласованию).</w:t>
      </w:r>
    </w:p>
    <w:p w14:paraId="4A45ED14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14:paraId="77A4E4D7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0BEBFE60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778A5C7F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120B7A1D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5D585551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20CDF9C4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18F398EA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543E1223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6C4AAD57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07E8E0A3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0BFE94C6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409E3550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10701F8C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3876FD66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47E40D18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12D71FCC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61EB92EC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25706252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 к постановлению администрации Новоузенского муниципального района Саратовской области</w:t>
      </w:r>
    </w:p>
    <w:p w14:paraId="63789D8F" w14:textId="77777777" w:rsidR="00431370" w:rsidRDefault="00431370" w:rsidP="00431370">
      <w:pPr>
        <w:spacing w:after="0" w:line="240" w:lineRule="auto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 14.11.2025 № 237</w:t>
      </w:r>
    </w:p>
    <w:p w14:paraId="25415283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1A1A1A"/>
        </w:rPr>
      </w:pPr>
    </w:p>
    <w:p w14:paraId="56074414" w14:textId="77777777" w:rsidR="00431370" w:rsidRDefault="00431370" w:rsidP="00431370">
      <w:pPr>
        <w:shd w:val="clear" w:color="auto" w:fill="FFFFFF"/>
        <w:tabs>
          <w:tab w:val="left" w:pos="5779"/>
        </w:tabs>
        <w:spacing w:after="0" w:line="240" w:lineRule="auto"/>
        <w:jc w:val="both"/>
        <w:textAlignment w:val="baseline"/>
        <w:rPr>
          <w:rFonts w:ascii="Times New Roman" w:hAnsi="Times New Roman"/>
          <w:b/>
          <w:color w:val="000000" w:themeColor="dark1"/>
        </w:rPr>
      </w:pPr>
      <w:r>
        <w:rPr>
          <w:rFonts w:ascii="Times New Roman" w:hAnsi="Times New Roman"/>
          <w:b/>
          <w:color w:val="000000" w:themeColor="dark1"/>
          <w:sz w:val="24"/>
          <w:szCs w:val="24"/>
        </w:rPr>
        <w:t xml:space="preserve">                                                                                       </w:t>
      </w:r>
    </w:p>
    <w:p w14:paraId="6FCBA0F5" w14:textId="77777777" w:rsidR="00431370" w:rsidRDefault="00431370" w:rsidP="00431370">
      <w:pPr>
        <w:spacing w:after="0" w:line="240" w:lineRule="auto"/>
        <w:jc w:val="center"/>
      </w:pPr>
      <w:r>
        <w:rPr>
          <w:rFonts w:ascii="Times New Roman" w:hAnsi="Times New Roman"/>
          <w:b/>
          <w:color w:val="000000" w:themeColor="dark1"/>
          <w:sz w:val="24"/>
          <w:szCs w:val="24"/>
        </w:rPr>
        <w:t xml:space="preserve">Положение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</w:t>
      </w:r>
    </w:p>
    <w:p w14:paraId="71EAD435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58DBE32C" w14:textId="77777777" w:rsidR="00431370" w:rsidRDefault="00431370" w:rsidP="00431370">
      <w:pPr>
        <w:spacing w:after="0" w:line="240" w:lineRule="auto"/>
        <w:jc w:val="center"/>
        <w:rPr>
          <w:b/>
          <w:bCs/>
        </w:rPr>
      </w:pPr>
      <w:bookmarkStart w:id="4" w:name="sub_2100"/>
      <w:r>
        <w:rPr>
          <w:rFonts w:ascii="Times New Roman" w:hAnsi="Times New Roman"/>
          <w:b/>
          <w:bCs/>
          <w:color w:val="000000" w:themeColor="dark1"/>
          <w:sz w:val="24"/>
          <w:szCs w:val="24"/>
        </w:rPr>
        <w:t>1. Общие положения</w:t>
      </w:r>
      <w:bookmarkEnd w:id="4"/>
    </w:p>
    <w:p w14:paraId="06A6FACF" w14:textId="77777777" w:rsidR="00431370" w:rsidRDefault="00431370" w:rsidP="00431370">
      <w:pPr>
        <w:spacing w:after="0" w:line="240" w:lineRule="auto"/>
        <w:rPr>
          <w:rFonts w:ascii="Times New Roman" w:hAnsi="Times New Roman"/>
          <w:color w:val="000000" w:themeColor="dark1"/>
        </w:rPr>
      </w:pPr>
    </w:p>
    <w:p w14:paraId="4EF09949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5" w:name="sub_2011"/>
      <w:r>
        <w:rPr>
          <w:rFonts w:ascii="Times New Roman" w:hAnsi="Times New Roman"/>
          <w:color w:val="000000" w:themeColor="dark1"/>
          <w:sz w:val="24"/>
          <w:szCs w:val="24"/>
        </w:rPr>
        <w:t>1.1. Рабочая группа по выявлению объектов жилой и нежилой недвижимости,   не поставленных на кадастровый учет и права, на которые не зарегистрированы в порядке, установленном законодательством, расположенных на территории Новоузенского муниципального района  Саратовской области (далее - Рабочая группа) создается для проведения информационно-разъяснительной работы с гражданами и юридическими лицами по вопросу необходимости постановки на учет объектов недвижимости,   с целью увеличения поступлений налога на имущество организаций и налога на имущество физических лиц,   в бюджет муниципального образования  Новоузенского муниципального района, а также в бюджеты   сельских поселений.</w:t>
      </w:r>
      <w:bookmarkStart w:id="6" w:name="sub_2012"/>
      <w:bookmarkEnd w:id="5"/>
    </w:p>
    <w:p w14:paraId="7F35674C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bCs/>
          <w:color w:val="000000" w:themeColor="dark1"/>
        </w:rPr>
      </w:pPr>
      <w:r>
        <w:rPr>
          <w:rFonts w:ascii="Times New Roman" w:hAnsi="Times New Roman"/>
          <w:bCs/>
          <w:color w:val="000000" w:themeColor="dark1"/>
          <w:sz w:val="24"/>
          <w:szCs w:val="24"/>
        </w:rPr>
        <w:t>1.2. Рабочая группа руководствуется в своей деятельности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Саратовской области, постановлениями и распоряжениями Губернатора Саратовской области, Градостроительным кодексом Российской Федерации" от 29.12.2004 № 190-ФЗ, Земельный кодекс Российской Федерации" от 25.10.2001 № 136-ФЗ другими правовыми актами, в том числе муниципальными, а также настоящим Положением.</w:t>
      </w:r>
    </w:p>
    <w:p w14:paraId="3EC8D063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7" w:name="sub_2013"/>
      <w:bookmarkEnd w:id="6"/>
      <w:r>
        <w:rPr>
          <w:rFonts w:ascii="Times New Roman" w:hAnsi="Times New Roman"/>
          <w:color w:val="000000" w:themeColor="dark1"/>
          <w:sz w:val="24"/>
          <w:szCs w:val="24"/>
        </w:rPr>
        <w:t xml:space="preserve">1.3. Рабочая </w:t>
      </w:r>
      <w:proofErr w:type="gramStart"/>
      <w:r>
        <w:rPr>
          <w:rFonts w:ascii="Times New Roman" w:hAnsi="Times New Roman"/>
          <w:color w:val="000000" w:themeColor="dark1"/>
          <w:sz w:val="24"/>
          <w:szCs w:val="24"/>
        </w:rPr>
        <w:t>группа  осуществляет</w:t>
      </w:r>
      <w:proofErr w:type="gramEnd"/>
      <w:r>
        <w:rPr>
          <w:rFonts w:ascii="Times New Roman" w:hAnsi="Times New Roman"/>
          <w:color w:val="000000" w:themeColor="dark1"/>
          <w:sz w:val="24"/>
          <w:szCs w:val="24"/>
        </w:rPr>
        <w:t xml:space="preserve"> свою деятельность во взаимодействии с территориальными государственными и административными органами, органами местного самоуправления, государственными учреждениями.</w:t>
      </w:r>
      <w:bookmarkStart w:id="8" w:name="sub_2200"/>
      <w:bookmarkEnd w:id="7"/>
    </w:p>
    <w:p w14:paraId="38EF3085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/>
          <w:b/>
          <w:color w:val="000000" w:themeColor="dark1"/>
        </w:rPr>
      </w:pPr>
      <w:r>
        <w:rPr>
          <w:rFonts w:ascii="Times New Roman" w:hAnsi="Times New Roman"/>
          <w:b/>
          <w:color w:val="000000" w:themeColor="dark1"/>
          <w:sz w:val="24"/>
          <w:szCs w:val="24"/>
        </w:rPr>
        <w:t>2. Задачи и полномочия комиссии</w:t>
      </w:r>
      <w:bookmarkEnd w:id="8"/>
    </w:p>
    <w:p w14:paraId="4B252DE4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9" w:name="sub_2021"/>
      <w:bookmarkEnd w:id="9"/>
      <w:r>
        <w:rPr>
          <w:rFonts w:ascii="Times New Roman" w:hAnsi="Times New Roman"/>
          <w:color w:val="000000" w:themeColor="dark1"/>
          <w:sz w:val="24"/>
          <w:szCs w:val="24"/>
        </w:rPr>
        <w:t xml:space="preserve">2.1. Основными задачами Рабочей </w:t>
      </w:r>
      <w:proofErr w:type="gramStart"/>
      <w:r>
        <w:rPr>
          <w:rFonts w:ascii="Times New Roman" w:hAnsi="Times New Roman"/>
          <w:color w:val="000000" w:themeColor="dark1"/>
          <w:sz w:val="24"/>
          <w:szCs w:val="24"/>
        </w:rPr>
        <w:t>группы  являются</w:t>
      </w:r>
      <w:proofErr w:type="gramEnd"/>
      <w:r>
        <w:rPr>
          <w:rFonts w:ascii="Times New Roman" w:hAnsi="Times New Roman"/>
          <w:color w:val="000000" w:themeColor="dark1"/>
          <w:sz w:val="24"/>
          <w:szCs w:val="24"/>
        </w:rPr>
        <w:t>:</w:t>
      </w:r>
    </w:p>
    <w:p w14:paraId="6C5E59EB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10" w:name="sub_2211"/>
      <w:bookmarkStart w:id="11" w:name="sub_2021_Копия_1"/>
      <w:bookmarkEnd w:id="10"/>
      <w:bookmarkEnd w:id="11"/>
      <w:r>
        <w:rPr>
          <w:rFonts w:ascii="Times New Roman" w:hAnsi="Times New Roman"/>
          <w:color w:val="000000" w:themeColor="dark1"/>
          <w:sz w:val="24"/>
          <w:szCs w:val="24"/>
        </w:rPr>
        <w:t>2.1.1. выявление и обеспечение дополнительных поступлений основных резервных источников доходной части в консолидированный бюджет по налогам на имущество (земельному налогу, налогу на имущество физических лиц, налогу на имущество организаций), арендной платы;</w:t>
      </w:r>
    </w:p>
    <w:p w14:paraId="7AAC8142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12" w:name="sub_2211_Копия_1"/>
      <w:bookmarkStart w:id="13" w:name="sub_2212"/>
      <w:bookmarkEnd w:id="12"/>
      <w:bookmarkEnd w:id="13"/>
      <w:r>
        <w:rPr>
          <w:rFonts w:ascii="Times New Roman" w:hAnsi="Times New Roman"/>
          <w:color w:val="000000" w:themeColor="dark1"/>
          <w:sz w:val="24"/>
          <w:szCs w:val="24"/>
        </w:rPr>
        <w:t>2.1.2. создание условий для приведения в соответствие с фактическими обстоятельствами сведений соответствующих органов и организаций, на основании которых формируется налоговая база по   налогу на имущество физических и юридических лиц;</w:t>
      </w:r>
    </w:p>
    <w:p w14:paraId="46E7A89A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14" w:name="sub_2213"/>
      <w:bookmarkStart w:id="15" w:name="sub_2212_Копия_1"/>
      <w:bookmarkEnd w:id="14"/>
      <w:bookmarkEnd w:id="15"/>
      <w:r>
        <w:rPr>
          <w:rFonts w:ascii="Times New Roman" w:hAnsi="Times New Roman"/>
          <w:color w:val="000000" w:themeColor="dark1"/>
          <w:sz w:val="24"/>
          <w:szCs w:val="24"/>
        </w:rPr>
        <w:t>2.1.3. проведение с собственником (пользователем) информационно-разъяснительной работы по вопросу регистрации права собственности на соответствующее недвижимое имущество,   соблюдения правил постановки на технический учет объектов капитального строительства, а также разъяснение последствий несоблюдения установленного действующим законодательством порядка, в том числе в части возможного применения мер административного воздействия, при выявлении неучтенных объектов недвижимого имущества, а также при отсутствии правоустанавливающих документов;</w:t>
      </w:r>
    </w:p>
    <w:p w14:paraId="403BFDE0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16" w:name="sub_2214"/>
      <w:bookmarkStart w:id="17" w:name="sub_2213_Копия_1"/>
      <w:bookmarkEnd w:id="16"/>
      <w:bookmarkEnd w:id="17"/>
      <w:r>
        <w:rPr>
          <w:rFonts w:ascii="Times New Roman" w:hAnsi="Times New Roman"/>
          <w:color w:val="000000" w:themeColor="dark1"/>
          <w:sz w:val="24"/>
          <w:szCs w:val="24"/>
        </w:rPr>
        <w:lastRenderedPageBreak/>
        <w:t>2.1.4. фиксация случаев самовольного строительства, а также несоблюдения установленного порядка строительства, реконструкции объектов капитального строительства;</w:t>
      </w:r>
    </w:p>
    <w:p w14:paraId="588763B9" w14:textId="77777777" w:rsidR="00431370" w:rsidRDefault="00431370" w:rsidP="00431370">
      <w:pPr>
        <w:spacing w:after="0" w:line="240" w:lineRule="auto"/>
        <w:ind w:firstLine="850"/>
        <w:jc w:val="both"/>
      </w:pPr>
      <w:bookmarkStart w:id="18" w:name="sub_2214_Копия_1"/>
      <w:bookmarkStart w:id="19" w:name="sub_2215"/>
      <w:bookmarkEnd w:id="18"/>
      <w:r>
        <w:rPr>
          <w:rFonts w:ascii="Times New Roman" w:hAnsi="Times New Roman"/>
          <w:color w:val="000000" w:themeColor="dark1"/>
          <w:sz w:val="24"/>
          <w:szCs w:val="24"/>
        </w:rPr>
        <w:t>2.1.5. выявление причин, препятствующих надлежащему оформлению документов,</w:t>
      </w:r>
      <w:bookmarkEnd w:id="19"/>
      <w:r>
        <w:rPr>
          <w:rFonts w:ascii="Times New Roman" w:hAnsi="Times New Roman"/>
          <w:color w:val="000000" w:themeColor="dark1"/>
          <w:sz w:val="24"/>
          <w:szCs w:val="24"/>
        </w:rPr>
        <w:t xml:space="preserve"> необходимых для проведения технического учета объектов индивидуального жилищного строительства, а также государственной регистрации прав на указанные объекты, государственного кадастрового учета земельных участков;</w:t>
      </w:r>
    </w:p>
    <w:p w14:paraId="5D0998E1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20" w:name="sub_2216"/>
      <w:bookmarkEnd w:id="20"/>
      <w:r>
        <w:rPr>
          <w:rFonts w:ascii="Times New Roman" w:hAnsi="Times New Roman"/>
          <w:color w:val="000000" w:themeColor="dark1"/>
          <w:sz w:val="24"/>
          <w:szCs w:val="24"/>
        </w:rPr>
        <w:t>2.1.6. составление перечня зданий, строений и сооружений, расположенных на территории муниципального образования Новоузенского муниципального района, эксплуатируемых гражданами и юридическими лицами и не прошедших техническую инвентаризацию и технический учет;</w:t>
      </w:r>
    </w:p>
    <w:p w14:paraId="543AE66C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21" w:name="sub_2216_Копия_1"/>
      <w:bookmarkStart w:id="22" w:name="sub_2217"/>
      <w:bookmarkEnd w:id="21"/>
      <w:bookmarkEnd w:id="22"/>
      <w:r>
        <w:rPr>
          <w:rFonts w:ascii="Times New Roman" w:hAnsi="Times New Roman"/>
          <w:color w:val="000000" w:themeColor="dark1"/>
          <w:sz w:val="24"/>
          <w:szCs w:val="24"/>
        </w:rPr>
        <w:t>2.1.7. проведение анализа исходной и поступающей информации от внешних источников и рабочей группы.</w:t>
      </w:r>
    </w:p>
    <w:p w14:paraId="72A6B2A5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23" w:name="sub_2022"/>
      <w:bookmarkStart w:id="24" w:name="sub_2217_Копия_1"/>
      <w:bookmarkEnd w:id="23"/>
      <w:bookmarkEnd w:id="24"/>
      <w:r>
        <w:rPr>
          <w:rFonts w:ascii="Times New Roman" w:hAnsi="Times New Roman"/>
          <w:color w:val="000000" w:themeColor="dark1"/>
          <w:sz w:val="24"/>
          <w:szCs w:val="24"/>
        </w:rPr>
        <w:t xml:space="preserve">2.2. Для реализации поставленных задач Рабочая </w:t>
      </w:r>
      <w:proofErr w:type="gramStart"/>
      <w:r>
        <w:rPr>
          <w:rFonts w:ascii="Times New Roman" w:hAnsi="Times New Roman"/>
          <w:color w:val="000000" w:themeColor="dark1"/>
          <w:sz w:val="24"/>
          <w:szCs w:val="24"/>
        </w:rPr>
        <w:t>группа  имеет</w:t>
      </w:r>
      <w:proofErr w:type="gramEnd"/>
      <w:r>
        <w:rPr>
          <w:rFonts w:ascii="Times New Roman" w:hAnsi="Times New Roman"/>
          <w:color w:val="000000" w:themeColor="dark1"/>
          <w:sz w:val="24"/>
          <w:szCs w:val="24"/>
        </w:rPr>
        <w:t xml:space="preserve"> право:</w:t>
      </w:r>
    </w:p>
    <w:p w14:paraId="002055FD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25" w:name="sub_2221"/>
      <w:bookmarkStart w:id="26" w:name="sub_2022_Копия_1"/>
      <w:bookmarkEnd w:id="25"/>
      <w:bookmarkEnd w:id="26"/>
      <w:r>
        <w:rPr>
          <w:rFonts w:ascii="Times New Roman" w:hAnsi="Times New Roman"/>
          <w:color w:val="000000" w:themeColor="dark1"/>
          <w:sz w:val="24"/>
          <w:szCs w:val="24"/>
        </w:rPr>
        <w:t>2.2.1. осуществлять подворовой обход;</w:t>
      </w:r>
    </w:p>
    <w:p w14:paraId="738F69B4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27" w:name="sub_2222"/>
      <w:bookmarkStart w:id="28" w:name="sub_2221_Копия_1"/>
      <w:bookmarkEnd w:id="27"/>
      <w:bookmarkEnd w:id="28"/>
      <w:r>
        <w:rPr>
          <w:rFonts w:ascii="Times New Roman" w:hAnsi="Times New Roman"/>
          <w:color w:val="000000" w:themeColor="dark1"/>
          <w:sz w:val="24"/>
          <w:szCs w:val="24"/>
        </w:rPr>
        <w:t>2.2.2. привлекать в установленном порядке к работе Рабочей группы правоохранительные   органы;</w:t>
      </w:r>
    </w:p>
    <w:p w14:paraId="5FD71155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29" w:name="sub_2223"/>
      <w:bookmarkStart w:id="30" w:name="sub_2222_Копия_1"/>
      <w:bookmarkEnd w:id="29"/>
      <w:bookmarkEnd w:id="30"/>
      <w:r>
        <w:rPr>
          <w:rFonts w:ascii="Times New Roman" w:hAnsi="Times New Roman"/>
          <w:color w:val="000000" w:themeColor="dark1"/>
          <w:sz w:val="24"/>
          <w:szCs w:val="24"/>
        </w:rPr>
        <w:t>2.2.3. передавать материалы о выявленных нарушениях в Федеральные органы государственной власти, органы государственной власти Саратовской области, прокуратуру Новоузенского района для привлечения виновных к ответственности;</w:t>
      </w:r>
    </w:p>
    <w:p w14:paraId="58C0C42B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31" w:name="sub_2223_Копия_1"/>
      <w:bookmarkStart w:id="32" w:name="sub_2224"/>
      <w:bookmarkEnd w:id="31"/>
      <w:bookmarkEnd w:id="32"/>
      <w:r>
        <w:rPr>
          <w:rFonts w:ascii="Times New Roman" w:hAnsi="Times New Roman"/>
          <w:color w:val="000000" w:themeColor="dark1"/>
          <w:sz w:val="24"/>
          <w:szCs w:val="24"/>
        </w:rPr>
        <w:t>2.2.4. информировать главу Новоузенского района об итогах работы Рабочей группы, а также вносить в установленном порядке предложения в пределах своей компетенции;</w:t>
      </w:r>
    </w:p>
    <w:p w14:paraId="76327ABD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33" w:name="sub_2225"/>
      <w:bookmarkStart w:id="34" w:name="sub_2224_Копия_1"/>
      <w:bookmarkEnd w:id="33"/>
      <w:bookmarkEnd w:id="34"/>
      <w:r>
        <w:rPr>
          <w:rFonts w:ascii="Times New Roman" w:hAnsi="Times New Roman"/>
          <w:color w:val="000000" w:themeColor="dark1"/>
          <w:sz w:val="24"/>
          <w:szCs w:val="24"/>
        </w:rPr>
        <w:t>2.2.5. запрашивать в соответствии с законодательством Российской Федерации от Федеральных органов государственной власти, органов государственной власти Саратовской области, руководителей организаций всех форм собственности информацию по вопросам, относящимся к сфере деятельности Рабочей группы.</w:t>
      </w:r>
    </w:p>
    <w:p w14:paraId="099B8BB1" w14:textId="77777777" w:rsidR="00431370" w:rsidRDefault="00431370" w:rsidP="00431370">
      <w:pPr>
        <w:spacing w:after="0" w:line="240" w:lineRule="auto"/>
        <w:ind w:firstLine="850"/>
        <w:jc w:val="center"/>
        <w:rPr>
          <w:rFonts w:ascii="Times New Roman" w:hAnsi="Times New Roman"/>
          <w:b/>
          <w:bCs/>
          <w:color w:val="000000" w:themeColor="dark1"/>
        </w:rPr>
      </w:pPr>
      <w:bookmarkStart w:id="35" w:name="sub_2225_Копия_1"/>
      <w:bookmarkStart w:id="36" w:name="sub_2300"/>
      <w:bookmarkEnd w:id="35"/>
      <w:r>
        <w:rPr>
          <w:rFonts w:ascii="Times New Roman" w:hAnsi="Times New Roman" w:cs="Times New Roman"/>
          <w:b/>
          <w:bCs/>
          <w:color w:val="000000" w:themeColor="dark1"/>
          <w:sz w:val="24"/>
          <w:szCs w:val="24"/>
        </w:rPr>
        <w:t>3. Организация работы комиссии</w:t>
      </w:r>
      <w:bookmarkEnd w:id="36"/>
    </w:p>
    <w:p w14:paraId="2F4AAF7D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37" w:name="sub_2031"/>
      <w:bookmarkEnd w:id="37"/>
      <w:r>
        <w:rPr>
          <w:rFonts w:ascii="Times New Roman" w:hAnsi="Times New Roman"/>
          <w:color w:val="000000" w:themeColor="dark1"/>
          <w:sz w:val="24"/>
          <w:szCs w:val="24"/>
        </w:rPr>
        <w:t>3.1. Председатель Рабочей группы осуществляет общее руководство деятельностью Комиссии:</w:t>
      </w:r>
    </w:p>
    <w:p w14:paraId="5F3B0C00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38" w:name="sub_2318"/>
      <w:bookmarkStart w:id="39" w:name="sub_2031_Копия_1"/>
      <w:bookmarkEnd w:id="38"/>
      <w:bookmarkEnd w:id="39"/>
      <w:r>
        <w:rPr>
          <w:rFonts w:ascii="Times New Roman" w:hAnsi="Times New Roman"/>
          <w:color w:val="000000" w:themeColor="dark1"/>
          <w:sz w:val="24"/>
          <w:szCs w:val="24"/>
        </w:rPr>
        <w:t>1) ведет заседания Рабочей группы;</w:t>
      </w:r>
    </w:p>
    <w:p w14:paraId="774841AD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40" w:name="sub_2319"/>
      <w:bookmarkStart w:id="41" w:name="sub_2318_Копия_1"/>
      <w:bookmarkEnd w:id="40"/>
      <w:bookmarkEnd w:id="41"/>
      <w:r>
        <w:rPr>
          <w:rFonts w:ascii="Times New Roman" w:hAnsi="Times New Roman"/>
          <w:color w:val="000000" w:themeColor="dark1"/>
          <w:sz w:val="24"/>
          <w:szCs w:val="24"/>
        </w:rPr>
        <w:t>2) дает поручения членам Рабочей группы;</w:t>
      </w:r>
    </w:p>
    <w:p w14:paraId="2A0C7658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42" w:name="sub_2319_Копия_1"/>
      <w:bookmarkStart w:id="43" w:name="sub_2320"/>
      <w:bookmarkEnd w:id="42"/>
      <w:bookmarkEnd w:id="43"/>
      <w:r>
        <w:rPr>
          <w:rFonts w:ascii="Times New Roman" w:hAnsi="Times New Roman"/>
          <w:color w:val="000000" w:themeColor="dark1"/>
          <w:sz w:val="24"/>
          <w:szCs w:val="24"/>
        </w:rPr>
        <w:t>3) руководит текущей работой Рабочей группы;</w:t>
      </w:r>
    </w:p>
    <w:p w14:paraId="3B24E868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44" w:name="sub_2321"/>
      <w:bookmarkStart w:id="45" w:name="sub_2320_Копия_1"/>
      <w:bookmarkEnd w:id="44"/>
      <w:bookmarkEnd w:id="45"/>
      <w:r>
        <w:rPr>
          <w:rFonts w:ascii="Times New Roman" w:hAnsi="Times New Roman"/>
          <w:color w:val="000000" w:themeColor="dark1"/>
          <w:sz w:val="24"/>
          <w:szCs w:val="24"/>
        </w:rPr>
        <w:t>4) утверждает планы работы Рабочей группы и акта осмотра.</w:t>
      </w:r>
    </w:p>
    <w:p w14:paraId="11F4C0D7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46" w:name="sub_2032"/>
      <w:bookmarkStart w:id="47" w:name="sub_2321_Копия_1"/>
      <w:bookmarkEnd w:id="46"/>
      <w:bookmarkEnd w:id="47"/>
      <w:r>
        <w:rPr>
          <w:rFonts w:ascii="Times New Roman" w:hAnsi="Times New Roman"/>
          <w:color w:val="000000" w:themeColor="dark1"/>
          <w:sz w:val="24"/>
          <w:szCs w:val="24"/>
        </w:rPr>
        <w:t xml:space="preserve">3.2. Члены Рабочей группы участвуют в заседаниях Рабочей группы с правом решающего голоса, обязаны выполнять поручения председателя Рабочей </w:t>
      </w:r>
      <w:proofErr w:type="gramStart"/>
      <w:r>
        <w:rPr>
          <w:rFonts w:ascii="Times New Roman" w:hAnsi="Times New Roman"/>
          <w:color w:val="000000" w:themeColor="dark1"/>
          <w:sz w:val="24"/>
          <w:szCs w:val="24"/>
        </w:rPr>
        <w:t>группы ,</w:t>
      </w:r>
      <w:proofErr w:type="gramEnd"/>
      <w:r>
        <w:rPr>
          <w:rFonts w:ascii="Times New Roman" w:hAnsi="Times New Roman"/>
          <w:color w:val="000000" w:themeColor="dark1"/>
          <w:sz w:val="24"/>
          <w:szCs w:val="24"/>
        </w:rPr>
        <w:t xml:space="preserve"> обеспечивают и несут ответственность за полноту и точность фактических данных об объектах, подлежащих инвентаризации.</w:t>
      </w:r>
    </w:p>
    <w:p w14:paraId="7596B086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48" w:name="sub_2033"/>
      <w:bookmarkStart w:id="49" w:name="sub_2032_Копия_1"/>
      <w:bookmarkEnd w:id="48"/>
      <w:bookmarkEnd w:id="49"/>
      <w:r>
        <w:rPr>
          <w:rFonts w:ascii="Times New Roman" w:hAnsi="Times New Roman"/>
          <w:color w:val="000000" w:themeColor="dark1"/>
          <w:sz w:val="24"/>
          <w:szCs w:val="24"/>
        </w:rPr>
        <w:t>3.3. Рабочая группа осуществляет свою деятельность в соответствии с планом работы, утверждаемым председателем Рабочей группы.</w:t>
      </w:r>
    </w:p>
    <w:p w14:paraId="30FEFC44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50" w:name="sub_2034"/>
      <w:bookmarkStart w:id="51" w:name="sub_2033_Копия_1"/>
      <w:bookmarkEnd w:id="50"/>
      <w:bookmarkEnd w:id="51"/>
      <w:r>
        <w:rPr>
          <w:rFonts w:ascii="Times New Roman" w:hAnsi="Times New Roman"/>
          <w:color w:val="000000" w:themeColor="dark1"/>
          <w:sz w:val="24"/>
          <w:szCs w:val="24"/>
        </w:rPr>
        <w:t>3.4. Заседания Рабочей группы проводятся в соответствии с планом работы Рабочей группы, но не реже 1 раза в квартал. Заседание считается правомочным при участии не менее половины членов Рабочей группы.</w:t>
      </w:r>
    </w:p>
    <w:p w14:paraId="412092A5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52" w:name="sub_2035"/>
      <w:bookmarkStart w:id="53" w:name="sub_2034_Копия_1"/>
      <w:bookmarkEnd w:id="52"/>
      <w:bookmarkEnd w:id="53"/>
      <w:r>
        <w:rPr>
          <w:rFonts w:ascii="Times New Roman" w:hAnsi="Times New Roman"/>
          <w:color w:val="000000" w:themeColor="dark1"/>
          <w:sz w:val="24"/>
          <w:szCs w:val="24"/>
        </w:rPr>
        <w:t>3.5. Решения Рабочей группы принимаются большинством голосов членов Рабочей группы. Если число голосов "за" и "против" при принятии решения равно, решающим является голос председателя Рабочей группы. В случае несогласия с принятым решением члены Рабочей группы вправе выразить свое особое мнение в письменной форме и приложить его к заключению.</w:t>
      </w:r>
    </w:p>
    <w:p w14:paraId="19A6AAE5" w14:textId="77777777" w:rsidR="00431370" w:rsidRDefault="00431370" w:rsidP="00431370">
      <w:pPr>
        <w:spacing w:after="0" w:line="240" w:lineRule="auto"/>
        <w:ind w:firstLine="850"/>
        <w:jc w:val="both"/>
      </w:pPr>
      <w:bookmarkStart w:id="54" w:name="sub_2035_Копия_1"/>
      <w:bookmarkStart w:id="55" w:name="sub_2036"/>
      <w:bookmarkEnd w:id="54"/>
      <w:bookmarkEnd w:id="55"/>
      <w:r>
        <w:rPr>
          <w:rFonts w:ascii="Times New Roman" w:hAnsi="Times New Roman"/>
          <w:color w:val="000000" w:themeColor="dark1"/>
          <w:sz w:val="24"/>
          <w:szCs w:val="24"/>
        </w:rPr>
        <w:t xml:space="preserve">3.6. Результаты работы Рабочей группы оформляются решениями в форме акта осмотра, согласно </w:t>
      </w:r>
      <w:hyperlink w:anchor="sub_100">
        <w:r>
          <w:rPr>
            <w:rFonts w:ascii="Times New Roman" w:hAnsi="Times New Roman"/>
            <w:color w:val="000000" w:themeColor="dark1"/>
            <w:sz w:val="24"/>
            <w:szCs w:val="24"/>
          </w:rPr>
          <w:t>приложению 1</w:t>
        </w:r>
      </w:hyperlink>
      <w:r>
        <w:rPr>
          <w:rFonts w:ascii="Times New Roman" w:hAnsi="Times New Roman"/>
          <w:color w:val="000000" w:themeColor="dark1"/>
          <w:sz w:val="24"/>
          <w:szCs w:val="24"/>
        </w:rPr>
        <w:t xml:space="preserve"> к настоящему Положению, подписываемого членами Рабочей группы и утверждаемого председателем Комиссии.</w:t>
      </w:r>
    </w:p>
    <w:p w14:paraId="29F6DCB3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56" w:name="sub_2037"/>
      <w:bookmarkStart w:id="57" w:name="sub_2036_Копия_1"/>
      <w:bookmarkEnd w:id="56"/>
      <w:bookmarkEnd w:id="57"/>
      <w:r>
        <w:rPr>
          <w:rFonts w:ascii="Times New Roman" w:hAnsi="Times New Roman"/>
          <w:color w:val="000000" w:themeColor="dark1"/>
          <w:sz w:val="24"/>
          <w:szCs w:val="24"/>
        </w:rPr>
        <w:lastRenderedPageBreak/>
        <w:t>3.7. Цели и задачи достигаются путем проведения рабочей группой обхода для выявления неучтенных объектов недвижимости, используемых без оформления прав на них в установленном законом порядке.</w:t>
      </w:r>
    </w:p>
    <w:p w14:paraId="7E7D79C5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58" w:name="sub_2038"/>
      <w:bookmarkStart w:id="59" w:name="sub_2037_Копия_1"/>
      <w:bookmarkEnd w:id="58"/>
      <w:bookmarkEnd w:id="59"/>
      <w:r>
        <w:rPr>
          <w:rFonts w:ascii="Times New Roman" w:hAnsi="Times New Roman"/>
          <w:color w:val="000000" w:themeColor="dark1"/>
          <w:sz w:val="24"/>
          <w:szCs w:val="24"/>
        </w:rPr>
        <w:t xml:space="preserve">3.8. Обход рабочей группой осуществляется раз в месяц, в соответствии с утвержденным </w:t>
      </w:r>
      <w:proofErr w:type="gramStart"/>
      <w:r>
        <w:rPr>
          <w:rFonts w:ascii="Times New Roman" w:hAnsi="Times New Roman"/>
          <w:color w:val="000000" w:themeColor="dark1"/>
          <w:sz w:val="24"/>
          <w:szCs w:val="24"/>
        </w:rPr>
        <w:t>графиком,  с</w:t>
      </w:r>
      <w:proofErr w:type="gramEnd"/>
      <w:r>
        <w:rPr>
          <w:rFonts w:ascii="Times New Roman" w:hAnsi="Times New Roman"/>
          <w:color w:val="000000" w:themeColor="dark1"/>
          <w:sz w:val="24"/>
          <w:szCs w:val="24"/>
        </w:rPr>
        <w:t xml:space="preserve"> учетом особенностей присутствия фактических землепользователей, землевладельцев и собственников земельных участков, а также лиц, осуществляющих фактическую эксплуатацию объектов капитального строительства.</w:t>
      </w:r>
    </w:p>
    <w:p w14:paraId="2EB563FE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60" w:name="sub_2039"/>
      <w:bookmarkStart w:id="61" w:name="sub_2038_Копия_1"/>
      <w:bookmarkEnd w:id="60"/>
      <w:bookmarkEnd w:id="61"/>
      <w:r>
        <w:rPr>
          <w:rFonts w:ascii="Times New Roman" w:hAnsi="Times New Roman"/>
          <w:color w:val="000000" w:themeColor="dark1"/>
          <w:sz w:val="24"/>
          <w:szCs w:val="24"/>
        </w:rPr>
        <w:t>3.9. До проведения обхода Рабочей группы проводится предварительный анализ имеющейся исходной информации об объектах, подлежащих обследованию, в том числе информации, полученной в установленном порядке из налоговых органов, органов, осуществляющих государственный кадастровый учет и регистрацию прав на недвижимое имущество, организаций технической инвентаризации и др.</w:t>
      </w:r>
    </w:p>
    <w:p w14:paraId="7FC9D0A0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62" w:name="sub_2310"/>
      <w:bookmarkStart w:id="63" w:name="sub_2039_Копия_1"/>
      <w:bookmarkEnd w:id="62"/>
      <w:bookmarkEnd w:id="63"/>
      <w:r>
        <w:rPr>
          <w:rFonts w:ascii="Times New Roman" w:hAnsi="Times New Roman"/>
          <w:color w:val="000000" w:themeColor="dark1"/>
          <w:sz w:val="24"/>
          <w:szCs w:val="24"/>
        </w:rPr>
        <w:t>3.10. При проведении обхода рабочая группа предлагает землепользователям, землевладельцам и собственникам земельных участков, а также лицам, осуществляющим фактическую эксплуатацию объектов капитального строительства в случае отсутствия информации в Едином государственном реестре недвижимости сведений об объектах недвижимости, представить документы, подтверждающие права владельцев (пользователей) земельных участков и иного недвижимого имущества, в частности:</w:t>
      </w:r>
    </w:p>
    <w:p w14:paraId="7C5583A8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64" w:name="sub_2310_Копия_1"/>
      <w:bookmarkStart w:id="65" w:name="sub_2322"/>
      <w:bookmarkEnd w:id="64"/>
      <w:bookmarkEnd w:id="65"/>
      <w:r>
        <w:rPr>
          <w:rFonts w:ascii="Times New Roman" w:hAnsi="Times New Roman"/>
          <w:color w:val="000000" w:themeColor="dark1"/>
          <w:sz w:val="24"/>
          <w:szCs w:val="24"/>
        </w:rPr>
        <w:t>1) 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издания, и устанавливающие наличие, возникновение, переход, прекращение права или ограничение права и обременение объекта недвижимости;</w:t>
      </w:r>
    </w:p>
    <w:p w14:paraId="77A8B5D8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66" w:name="sub_2323"/>
      <w:bookmarkStart w:id="67" w:name="sub_2322_Копия_1"/>
      <w:bookmarkEnd w:id="66"/>
      <w:bookmarkEnd w:id="67"/>
      <w:r>
        <w:rPr>
          <w:rFonts w:ascii="Times New Roman" w:hAnsi="Times New Roman"/>
          <w:color w:val="000000" w:themeColor="dark1"/>
          <w:sz w:val="24"/>
          <w:szCs w:val="24"/>
        </w:rPr>
        <w:t>2) договоры и другие сделки в отношении недвижимого имущества, совершенные в соответствии с законодательством, действовавшим в месте расположения недвижимого имущества на момент совершения сделки;</w:t>
      </w:r>
    </w:p>
    <w:p w14:paraId="1E551C60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68" w:name="sub_2324"/>
      <w:bookmarkStart w:id="69" w:name="sub_2323_Копия_1"/>
      <w:bookmarkEnd w:id="68"/>
      <w:bookmarkEnd w:id="69"/>
      <w:r>
        <w:rPr>
          <w:rFonts w:ascii="Times New Roman" w:hAnsi="Times New Roman"/>
          <w:color w:val="000000" w:themeColor="dark1"/>
          <w:sz w:val="24"/>
          <w:szCs w:val="24"/>
        </w:rPr>
        <w:t>3) 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</w:t>
      </w:r>
    </w:p>
    <w:p w14:paraId="422E60EC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70" w:name="sub_2325"/>
      <w:bookmarkStart w:id="71" w:name="sub_2324_Копия_1"/>
      <w:bookmarkEnd w:id="70"/>
      <w:bookmarkEnd w:id="71"/>
      <w:r>
        <w:rPr>
          <w:rFonts w:ascii="Times New Roman" w:hAnsi="Times New Roman"/>
          <w:color w:val="000000" w:themeColor="dark1"/>
          <w:sz w:val="24"/>
          <w:szCs w:val="24"/>
        </w:rPr>
        <w:t>4) свидетельства о праве на наследство;</w:t>
      </w:r>
    </w:p>
    <w:p w14:paraId="0849139B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72" w:name="sub_2326"/>
      <w:bookmarkStart w:id="73" w:name="sub_2325_Копия_1"/>
      <w:bookmarkEnd w:id="72"/>
      <w:bookmarkEnd w:id="73"/>
      <w:r>
        <w:rPr>
          <w:rFonts w:ascii="Times New Roman" w:hAnsi="Times New Roman"/>
          <w:color w:val="000000" w:themeColor="dark1"/>
          <w:sz w:val="24"/>
          <w:szCs w:val="24"/>
        </w:rPr>
        <w:t>5) вступившие в законную силу судебные акты;</w:t>
      </w:r>
    </w:p>
    <w:p w14:paraId="7681DAED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74" w:name="sub_2327"/>
      <w:bookmarkStart w:id="75" w:name="sub_2326_Копия_1"/>
      <w:bookmarkEnd w:id="74"/>
      <w:bookmarkEnd w:id="75"/>
      <w:r>
        <w:rPr>
          <w:rFonts w:ascii="Times New Roman" w:hAnsi="Times New Roman"/>
          <w:color w:val="000000" w:themeColor="dark1"/>
          <w:sz w:val="24"/>
          <w:szCs w:val="24"/>
        </w:rPr>
        <w:t>6) 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</w:t>
      </w:r>
    </w:p>
    <w:p w14:paraId="6EB8AA16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76" w:name="sub_2328"/>
      <w:bookmarkStart w:id="77" w:name="sub_2327_Копия_1"/>
      <w:bookmarkEnd w:id="76"/>
      <w:bookmarkEnd w:id="77"/>
      <w:r>
        <w:rPr>
          <w:rFonts w:ascii="Times New Roman" w:hAnsi="Times New Roman"/>
          <w:color w:val="000000" w:themeColor="dark1"/>
          <w:sz w:val="24"/>
          <w:szCs w:val="24"/>
        </w:rPr>
        <w:t>7) межевой план, технический план или акт обследования, подготовленные в результате проведения кадастровых работ в установленном федеральным законом порядке, утвержденная в установленном федеральным законом порядке карта-план территории, подготовленная в результате выполнения комплексных кадастровых работ.</w:t>
      </w:r>
    </w:p>
    <w:p w14:paraId="3D61EEBA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78" w:name="sub_2328_Копия_1"/>
      <w:bookmarkStart w:id="79" w:name="sub_2311"/>
      <w:bookmarkEnd w:id="78"/>
      <w:r>
        <w:rPr>
          <w:rFonts w:ascii="Times New Roman" w:hAnsi="Times New Roman"/>
          <w:color w:val="000000" w:themeColor="dark1"/>
          <w:sz w:val="24"/>
          <w:szCs w:val="24"/>
        </w:rPr>
        <w:t>3.11. При выявлении неучтенных объектов недвижимого имущества, а также при отсутствии правоустанавливающих документов, с собственником (пользователем) проводится информационно-разъяснительная работа по вопросу регистрации права собственности на соответствующее недвижимое имущество, необходимости оформления арендных отношений, правил постановки на технический учет объектов капитального строительства, а также разъясняются последствия несоблюдения установленного действующим законодательством порядка, в том числе в части возможного применения мер административного воздействия.</w:t>
      </w:r>
      <w:bookmarkEnd w:id="79"/>
    </w:p>
    <w:p w14:paraId="71101C3A" w14:textId="77777777" w:rsidR="00431370" w:rsidRDefault="00431370" w:rsidP="00431370">
      <w:pPr>
        <w:spacing w:after="0" w:line="240" w:lineRule="auto"/>
        <w:ind w:firstLine="850"/>
        <w:jc w:val="both"/>
      </w:pPr>
      <w:r>
        <w:rPr>
          <w:rFonts w:ascii="Times New Roman" w:hAnsi="Times New Roman"/>
          <w:color w:val="000000" w:themeColor="dark1"/>
          <w:sz w:val="24"/>
          <w:szCs w:val="24"/>
        </w:rPr>
        <w:t xml:space="preserve">В случае отсутствия фактического собственника (пользователя) и наличия достаточных оснований полагать о не урегулированном характере земельно-имущественных отношений заинтересованному лицу вручается лично либо заказным почтовым отправлением с уведомлением о вручении или иным доступным способом направляется в течение 5 рабочих дней после проведения обхода информационное письмо с разъяснениями о необходимости регистрации права собственности, а также о </w:t>
      </w:r>
      <w:r>
        <w:rPr>
          <w:rFonts w:ascii="Times New Roman" w:hAnsi="Times New Roman"/>
          <w:color w:val="000000" w:themeColor="dark1"/>
          <w:sz w:val="24"/>
          <w:szCs w:val="24"/>
        </w:rPr>
        <w:lastRenderedPageBreak/>
        <w:t>последствиях несоблюдения установленного действующим законодательством порядка, в том числе в части возможного применения мер административного воздействия (</w:t>
      </w:r>
      <w:hyperlink w:anchor="sub_200">
        <w:r>
          <w:rPr>
            <w:rFonts w:ascii="Times New Roman" w:hAnsi="Times New Roman"/>
            <w:color w:val="000000" w:themeColor="dark1"/>
            <w:sz w:val="24"/>
            <w:szCs w:val="24"/>
          </w:rPr>
          <w:t>Приложение № 2</w:t>
        </w:r>
      </w:hyperlink>
      <w:r>
        <w:rPr>
          <w:rFonts w:ascii="Times New Roman" w:hAnsi="Times New Roman"/>
          <w:color w:val="000000" w:themeColor="dark1"/>
          <w:sz w:val="24"/>
          <w:szCs w:val="24"/>
        </w:rPr>
        <w:t>).</w:t>
      </w:r>
    </w:p>
    <w:p w14:paraId="1217C1ED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80" w:name="sub_2312"/>
      <w:bookmarkEnd w:id="80"/>
      <w:r>
        <w:rPr>
          <w:rFonts w:ascii="Times New Roman" w:hAnsi="Times New Roman"/>
          <w:color w:val="000000" w:themeColor="dark1"/>
          <w:sz w:val="24"/>
          <w:szCs w:val="24"/>
        </w:rPr>
        <w:t>3.12. В случае выявления в ходе работы Рабочей группы бесхозяйных недвижимых вещей составляется соответствующий перечень для выполнения в дальнейшем органами местного самоуправления соответствующих поселений всех действий, необходимых для постановки таких объектов на учет недвижимого имущества в установленном законодательством порядке.</w:t>
      </w:r>
    </w:p>
    <w:p w14:paraId="34776775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81" w:name="sub_2312_Копия_1"/>
      <w:bookmarkStart w:id="82" w:name="sub_2313"/>
      <w:bookmarkEnd w:id="81"/>
      <w:r>
        <w:rPr>
          <w:rFonts w:ascii="Times New Roman" w:hAnsi="Times New Roman"/>
          <w:color w:val="000000" w:themeColor="dark1"/>
          <w:sz w:val="24"/>
          <w:szCs w:val="24"/>
        </w:rPr>
        <w:t>3.13. По результатам работы комиссии составляется акт осмотра объекта.</w:t>
      </w:r>
      <w:bookmarkEnd w:id="82"/>
    </w:p>
    <w:p w14:paraId="63C8BC7B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К акту прилагаются следующие материалы (оригиналы либо надлежащим образом заверенные копии) (при наличии):</w:t>
      </w:r>
    </w:p>
    <w:p w14:paraId="26F3B7BE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выписки из Единого государственного реестра недвижимости (ЕГРН) Федеральной службы государственной регистрации, кадастра и картографии (Росреестр) о зарегистрированных правах на объект недвижимости, соответствующий признакам самовольного строительства, и земельный участок, на котором он расположен, по состоянию на день составления акта.</w:t>
      </w:r>
    </w:p>
    <w:p w14:paraId="6EDCAD91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При отсутствии указанных сведений к акту должно быть приложено соответствующее уведомление об отсутствии сведений о зарегистрированных правах, а также документы, подтверждающие сведения о владельце (застройщике) объекта самовольного строительства и земельного участка, на котором такой объект расположен;</w:t>
      </w:r>
    </w:p>
    <w:p w14:paraId="22FB80B3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копии правоустанавливающих документов на земельный участок;</w:t>
      </w:r>
    </w:p>
    <w:p w14:paraId="25851198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копии правоустанавливающих документов на объект самовольного строительства (при их наличии);</w:t>
      </w:r>
    </w:p>
    <w:p w14:paraId="7D00C164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сведения о застройщике самовольно построенного объекта (наименование и местонахождение в отношении юридических лиц, индивидуальный номер налогоплательщика, основной государственный регистрационный номер; фамилия, имя, отчество и адрес места жительства в отношении физических лиц) при наличии;</w:t>
      </w:r>
    </w:p>
    <w:p w14:paraId="21081CFB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описание объекта самовольного строительства, фотоматериалы, подробно отражающие внешние характеристики и вид объекта самовольного строительства;</w:t>
      </w:r>
    </w:p>
    <w:p w14:paraId="4F4C8234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r>
        <w:rPr>
          <w:rFonts w:ascii="Times New Roman" w:hAnsi="Times New Roman"/>
          <w:color w:val="000000" w:themeColor="dark1"/>
          <w:sz w:val="24"/>
          <w:szCs w:val="24"/>
        </w:rPr>
        <w:t>схема размещения объекта самовольного строительства на земельном участке с указанием параметров объекта.</w:t>
      </w:r>
    </w:p>
    <w:p w14:paraId="452BE77F" w14:textId="77777777" w:rsidR="00431370" w:rsidRDefault="00431370" w:rsidP="00431370">
      <w:pPr>
        <w:spacing w:after="0" w:line="240" w:lineRule="auto"/>
        <w:ind w:firstLine="850"/>
        <w:jc w:val="both"/>
      </w:pPr>
      <w:bookmarkStart w:id="83" w:name="sub_2314"/>
      <w:bookmarkEnd w:id="83"/>
      <w:r>
        <w:rPr>
          <w:rFonts w:ascii="Times New Roman" w:hAnsi="Times New Roman"/>
          <w:color w:val="000000" w:themeColor="dark1"/>
          <w:sz w:val="24"/>
          <w:szCs w:val="24"/>
        </w:rPr>
        <w:t>3.14. В случае выявления в ходе обхода фактов, требующих принятия административных мер государственными и муниципальными органами, не включенными в состав Рабочей группы, Акт осмотра (</w:t>
      </w:r>
      <w:hyperlink w:anchor="sub_100">
        <w:r>
          <w:rPr>
            <w:rFonts w:ascii="Times New Roman" w:hAnsi="Times New Roman"/>
            <w:color w:val="000000" w:themeColor="dark1"/>
            <w:sz w:val="24"/>
            <w:szCs w:val="24"/>
          </w:rPr>
          <w:t>Приложение № 1</w:t>
        </w:r>
      </w:hyperlink>
      <w:r>
        <w:rPr>
          <w:rFonts w:ascii="Times New Roman" w:hAnsi="Times New Roman"/>
          <w:color w:val="000000" w:themeColor="dark1"/>
          <w:sz w:val="24"/>
          <w:szCs w:val="24"/>
        </w:rPr>
        <w:t>) и сопутствующие документы сопроводительным письмом в течение 5 рабочих дней передаются Рабочей группы в адрес данных органов для рассмотрения в рамках предусмотренной законодательством компетенции.</w:t>
      </w:r>
    </w:p>
    <w:p w14:paraId="405CCE7A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  <w:bookmarkStart w:id="84" w:name="sub_2314_Копия_1"/>
      <w:bookmarkStart w:id="85" w:name="sub_2315"/>
      <w:bookmarkEnd w:id="84"/>
      <w:r>
        <w:rPr>
          <w:rFonts w:ascii="Times New Roman" w:hAnsi="Times New Roman"/>
          <w:color w:val="000000" w:themeColor="dark1"/>
          <w:sz w:val="24"/>
          <w:szCs w:val="24"/>
        </w:rPr>
        <w:t>3.15. Материально-техническое и информационное обеспечение деятельности Рабочей группы осуществляет администрация Новоузенского муниципального района.</w:t>
      </w:r>
      <w:bookmarkEnd w:id="85"/>
    </w:p>
    <w:p w14:paraId="4369E1E8" w14:textId="77777777" w:rsidR="00431370" w:rsidRDefault="00431370" w:rsidP="00431370">
      <w:pPr>
        <w:spacing w:after="0" w:line="240" w:lineRule="auto"/>
        <w:ind w:firstLine="850"/>
        <w:jc w:val="both"/>
        <w:rPr>
          <w:rFonts w:ascii="Times New Roman" w:hAnsi="Times New Roman"/>
          <w:color w:val="000000" w:themeColor="dark1"/>
        </w:rPr>
      </w:pPr>
    </w:p>
    <w:p w14:paraId="500C54FA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0424D08B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1361102F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0DB68A95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2EEF2FC0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2907A661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dark1"/>
        </w:rPr>
      </w:pPr>
    </w:p>
    <w:p w14:paraId="2586919C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dark1"/>
        </w:rPr>
      </w:pPr>
    </w:p>
    <w:p w14:paraId="368CD441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dark1"/>
        </w:rPr>
      </w:pPr>
    </w:p>
    <w:p w14:paraId="53B79F7F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dark1"/>
        </w:rPr>
      </w:pPr>
    </w:p>
    <w:p w14:paraId="466EBBD4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dark1"/>
        </w:rPr>
      </w:pPr>
    </w:p>
    <w:p w14:paraId="2128950D" w14:textId="77777777" w:rsidR="0043137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dark1"/>
        </w:rPr>
      </w:pPr>
    </w:p>
    <w:p w14:paraId="2CEACFD1" w14:textId="77777777" w:rsidR="00431370" w:rsidRDefault="00431370" w:rsidP="00431370">
      <w:pPr>
        <w:tabs>
          <w:tab w:val="left" w:pos="2070"/>
        </w:tabs>
        <w:spacing w:after="0" w:line="240" w:lineRule="auto"/>
        <w:rPr>
          <w:b/>
          <w:color w:val="000000" w:themeColor="dark1"/>
        </w:rPr>
      </w:pPr>
    </w:p>
    <w:p w14:paraId="47335254" w14:textId="77777777" w:rsidR="00431370" w:rsidRDefault="00431370" w:rsidP="0043137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dark1"/>
          <w:spacing w:val="-6"/>
        </w:rPr>
      </w:pPr>
    </w:p>
    <w:p w14:paraId="16EA2C59" w14:textId="77777777" w:rsidR="00431370" w:rsidRPr="00F55CA0" w:rsidRDefault="00431370" w:rsidP="00431370">
      <w:pPr>
        <w:spacing w:after="0" w:line="240" w:lineRule="auto"/>
        <w:ind w:left="4309"/>
        <w:jc w:val="both"/>
        <w:rPr>
          <w:b/>
          <w:bCs/>
          <w:sz w:val="24"/>
          <w:szCs w:val="24"/>
        </w:rPr>
      </w:pPr>
      <w:r w:rsidRPr="00F55CA0">
        <w:rPr>
          <w:rStyle w:val="af"/>
          <w:rFonts w:ascii="Times New Roman" w:hAnsi="Times New Roman" w:cs="Arial"/>
          <w:color w:val="000000" w:themeColor="dark1"/>
          <w:sz w:val="24"/>
          <w:szCs w:val="24"/>
        </w:rPr>
        <w:lastRenderedPageBreak/>
        <w:t xml:space="preserve">Приложение № 1 к </w:t>
      </w:r>
      <w:hyperlink w:anchor="sub_2000">
        <w:r w:rsidRPr="00F55CA0">
          <w:rPr>
            <w:rFonts w:ascii="Times New Roman" w:hAnsi="Times New Roman" w:cs="Arial"/>
            <w:color w:val="000000" w:themeColor="dark1"/>
            <w:sz w:val="24"/>
            <w:szCs w:val="24"/>
          </w:rPr>
          <w:t>Положению</w:t>
        </w:r>
      </w:hyperlink>
      <w:r w:rsidRPr="00F55CA0">
        <w:rPr>
          <w:rFonts w:ascii="Times New Roman" w:hAnsi="Times New Roman" w:cs="Arial"/>
          <w:b/>
          <w:bCs/>
          <w:color w:val="000000" w:themeColor="dark1"/>
          <w:sz w:val="24"/>
          <w:szCs w:val="24"/>
        </w:rPr>
        <w:t xml:space="preserve"> </w:t>
      </w:r>
      <w:r w:rsidRPr="00F55CA0">
        <w:rPr>
          <w:rStyle w:val="af"/>
          <w:rFonts w:ascii="Times New Roman" w:hAnsi="Times New Roman" w:cs="Arial"/>
          <w:color w:val="000000"/>
          <w:sz w:val="24"/>
          <w:szCs w:val="24"/>
        </w:rPr>
        <w:t>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</w:t>
      </w:r>
    </w:p>
    <w:p w14:paraId="30B3FEEA" w14:textId="77777777" w:rsidR="00431370" w:rsidRDefault="00431370" w:rsidP="00431370">
      <w:pPr>
        <w:spacing w:after="0" w:line="240" w:lineRule="auto"/>
        <w:rPr>
          <w:rFonts w:ascii="Times New Roman" w:hAnsi="Times New Roman"/>
          <w:color w:val="000000" w:themeColor="dark1"/>
        </w:rPr>
      </w:pPr>
    </w:p>
    <w:p w14:paraId="044733C6" w14:textId="77777777" w:rsidR="00431370" w:rsidRPr="00F55CA0" w:rsidRDefault="00431370" w:rsidP="00431370">
      <w:pPr>
        <w:pStyle w:val="ae"/>
        <w:rPr>
          <w:rFonts w:ascii="Times New Roman" w:hAnsi="Times New Roman"/>
          <w:color w:val="000000" w:themeColor="dark1"/>
        </w:rPr>
      </w:pPr>
    </w:p>
    <w:p w14:paraId="3A99E176" w14:textId="77777777" w:rsidR="00431370" w:rsidRPr="00F55CA0" w:rsidRDefault="00431370" w:rsidP="00431370">
      <w:pPr>
        <w:pStyle w:val="ae"/>
        <w:jc w:val="center"/>
      </w:pPr>
      <w:proofErr w:type="gramStart"/>
      <w:r w:rsidRPr="00F55CA0">
        <w:rPr>
          <w:rStyle w:val="af"/>
          <w:rFonts w:ascii="Times New Roman" w:eastAsiaTheme="majorEastAsia" w:hAnsi="Times New Roman" w:cs="Times New Roman"/>
          <w:color w:val="000000" w:themeColor="dark1"/>
        </w:rPr>
        <w:t>Акт</w:t>
      </w:r>
      <w:r w:rsidRPr="00F55CA0">
        <w:rPr>
          <w:rFonts w:ascii="Times New Roman" w:hAnsi="Times New Roman" w:cs="Times New Roman"/>
          <w:color w:val="000000" w:themeColor="dark1"/>
        </w:rPr>
        <w:t xml:space="preserve">  </w:t>
      </w:r>
      <w:r w:rsidRPr="00F55CA0">
        <w:rPr>
          <w:rStyle w:val="af"/>
          <w:rFonts w:ascii="Times New Roman" w:eastAsiaTheme="majorEastAsia" w:hAnsi="Times New Roman" w:cs="Times New Roman"/>
          <w:color w:val="000000" w:themeColor="dark1"/>
        </w:rPr>
        <w:t>осмотра</w:t>
      </w:r>
      <w:proofErr w:type="gramEnd"/>
    </w:p>
    <w:p w14:paraId="3C6B3DFD" w14:textId="77777777" w:rsidR="00431370" w:rsidRPr="00F55CA0" w:rsidRDefault="00431370" w:rsidP="00431370">
      <w:pPr>
        <w:spacing w:after="0" w:line="240" w:lineRule="auto"/>
        <w:rPr>
          <w:rFonts w:ascii="Times New Roman" w:hAnsi="Times New Roman"/>
          <w:color w:val="000000" w:themeColor="dark1"/>
          <w:sz w:val="24"/>
          <w:szCs w:val="24"/>
        </w:rPr>
      </w:pPr>
    </w:p>
    <w:p w14:paraId="7935EFBE" w14:textId="77777777" w:rsidR="00431370" w:rsidRPr="00F55CA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 w:rsidRPr="00F55CA0">
        <w:rPr>
          <w:rFonts w:ascii="Times New Roman" w:hAnsi="Times New Roman" w:cs="Times New Roman"/>
          <w:color w:val="000000" w:themeColor="dark1"/>
        </w:rPr>
        <w:t>"___" _____________ 20__ г.</w:t>
      </w:r>
    </w:p>
    <w:p w14:paraId="253B4E40" w14:textId="77777777" w:rsidR="00431370" w:rsidRPr="00F55CA0" w:rsidRDefault="00431370" w:rsidP="00431370">
      <w:pPr>
        <w:spacing w:after="0" w:line="240" w:lineRule="auto"/>
        <w:rPr>
          <w:rFonts w:ascii="Times New Roman" w:hAnsi="Times New Roman"/>
          <w:color w:val="000000" w:themeColor="dark1"/>
          <w:sz w:val="24"/>
          <w:szCs w:val="24"/>
        </w:rPr>
      </w:pPr>
    </w:p>
    <w:p w14:paraId="6F35BB66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5CA0">
        <w:rPr>
          <w:rFonts w:ascii="Times New Roman" w:hAnsi="Times New Roman"/>
          <w:b/>
          <w:bCs/>
          <w:color w:val="000000"/>
          <w:sz w:val="24"/>
          <w:szCs w:val="24"/>
        </w:rPr>
        <w:t>Председатель межведомственной рабочей группы:</w:t>
      </w:r>
    </w:p>
    <w:p w14:paraId="7B632333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>- Первый заместитель главы администрации Новоузенского муниципального района по строительству, ЖКХ и развитию инфраструктуры администрации Новоузенского муниципального района;</w:t>
      </w:r>
    </w:p>
    <w:p w14:paraId="254A5224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 w:cs="Tempora LGC Uni"/>
          <w:b/>
          <w:bCs/>
          <w:color w:val="000000"/>
          <w:sz w:val="24"/>
          <w:szCs w:val="24"/>
        </w:rPr>
      </w:pPr>
      <w:r w:rsidRPr="00F55CA0">
        <w:rPr>
          <w:rFonts w:ascii="Times New Roman" w:hAnsi="Times New Roman" w:cs="Tempora LGC Uni"/>
          <w:b/>
          <w:bCs/>
          <w:color w:val="000000"/>
          <w:sz w:val="24"/>
          <w:szCs w:val="24"/>
        </w:rPr>
        <w:t>Члены межведомственной рабочей группы:</w:t>
      </w:r>
    </w:p>
    <w:p w14:paraId="2F3DF73C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 w:cs="Tempora LGC Uni"/>
          <w:b/>
          <w:bCs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>- Начальник управления экономики и муниципального имущества администрации Новоузенского муниципального района Саратовской области;</w:t>
      </w:r>
    </w:p>
    <w:p w14:paraId="77428F90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 w:cs="Tempora LGC Uni"/>
          <w:b/>
          <w:bCs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>- начальник отдела по управлению имуществом управления экономики и муниципального имущества администрации Новоузенского муниципального района;</w:t>
      </w:r>
    </w:p>
    <w:p w14:paraId="4F8A6E30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 w:cs="Tempora LGC Uni"/>
          <w:b/>
          <w:bCs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 xml:space="preserve">- ведущий </w:t>
      </w:r>
      <w:proofErr w:type="gramStart"/>
      <w:r w:rsidRPr="00F55CA0">
        <w:rPr>
          <w:rFonts w:ascii="Times New Roman" w:hAnsi="Times New Roman"/>
          <w:color w:val="000000"/>
          <w:sz w:val="24"/>
          <w:szCs w:val="24"/>
        </w:rPr>
        <w:t>специалист  отдела</w:t>
      </w:r>
      <w:proofErr w:type="gramEnd"/>
      <w:r w:rsidRPr="00F55CA0">
        <w:rPr>
          <w:rFonts w:ascii="Times New Roman" w:hAnsi="Times New Roman"/>
          <w:color w:val="000000"/>
          <w:sz w:val="24"/>
          <w:szCs w:val="24"/>
        </w:rPr>
        <w:t xml:space="preserve"> по управлению имуществом управления экономики и муниципального имущества администрации Новоузенского муниципального района;</w:t>
      </w:r>
    </w:p>
    <w:p w14:paraId="0CB2106A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>- начальник отдела по строительству и архитектуре администрации Новоузенского муниципального района;</w:t>
      </w:r>
    </w:p>
    <w:p w14:paraId="262C7858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>- консультант отдела по строительству и архитектуре администрации Новоузенского муниципального района;</w:t>
      </w:r>
    </w:p>
    <w:p w14:paraId="13118689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F55CA0">
        <w:rPr>
          <w:rFonts w:ascii="Times New Roman" w:hAnsi="Times New Roman"/>
          <w:color w:val="000000"/>
          <w:sz w:val="24"/>
          <w:szCs w:val="24"/>
        </w:rPr>
        <w:t>главы  муниципальных</w:t>
      </w:r>
      <w:proofErr w:type="gramEnd"/>
      <w:r w:rsidRPr="00F55CA0">
        <w:rPr>
          <w:rFonts w:ascii="Times New Roman" w:hAnsi="Times New Roman"/>
          <w:color w:val="000000"/>
          <w:sz w:val="24"/>
          <w:szCs w:val="24"/>
        </w:rPr>
        <w:t xml:space="preserve"> образований Новоузенского муниципального района Саратовской области (по согласованию);</w:t>
      </w:r>
    </w:p>
    <w:p w14:paraId="226302F3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>- представители Межрайонной ИФНС России № 2 по Саратовской области (по согласованию);</w:t>
      </w:r>
    </w:p>
    <w:p w14:paraId="4B74DB33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CA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55CA0">
        <w:rPr>
          <w:rFonts w:ascii="Times New Roman" w:hAnsi="Times New Roman" w:cs="Times New Roman"/>
          <w:color w:val="000000"/>
          <w:sz w:val="24"/>
          <w:szCs w:val="24"/>
        </w:rPr>
        <w:t>представители Управления Росреестра по Саратовской области (по согласованию);</w:t>
      </w:r>
    </w:p>
    <w:p w14:paraId="5D0A12D6" w14:textId="77777777" w:rsidR="00431370" w:rsidRPr="00F55CA0" w:rsidRDefault="00431370" w:rsidP="0043137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5CA0">
        <w:rPr>
          <w:rFonts w:ascii="Times New Roman" w:hAnsi="Times New Roman" w:cs="Times New Roman"/>
          <w:color w:val="000000"/>
          <w:sz w:val="24"/>
          <w:szCs w:val="24"/>
        </w:rPr>
        <w:t>- представители МО МВД Новоузенский (по согласованию).</w:t>
      </w:r>
    </w:p>
    <w:p w14:paraId="66817761" w14:textId="77777777" w:rsidR="00431370" w:rsidRPr="00F55CA0" w:rsidRDefault="00431370" w:rsidP="00431370">
      <w:pPr>
        <w:spacing w:after="0" w:line="240" w:lineRule="auto"/>
        <w:ind w:firstLine="794"/>
        <w:jc w:val="both"/>
        <w:rPr>
          <w:sz w:val="24"/>
          <w:szCs w:val="24"/>
        </w:rPr>
      </w:pPr>
      <w:r w:rsidRPr="00F55CA0">
        <w:rPr>
          <w:rFonts w:ascii="Times New Roman" w:hAnsi="Times New Roman"/>
          <w:color w:val="000000" w:themeColor="dark1"/>
          <w:sz w:val="24"/>
          <w:szCs w:val="24"/>
        </w:rPr>
        <w:t xml:space="preserve">Во исполнение  </w:t>
      </w:r>
      <w:hyperlink w:anchor="sub_0">
        <w:r w:rsidRPr="00F55CA0">
          <w:rPr>
            <w:rFonts w:ascii="Times New Roman" w:hAnsi="Times New Roman"/>
            <w:color w:val="000000" w:themeColor="dark1"/>
            <w:sz w:val="24"/>
            <w:szCs w:val="24"/>
          </w:rPr>
          <w:t>постановления</w:t>
        </w:r>
      </w:hyperlink>
      <w:r w:rsidRPr="00F55CA0">
        <w:rPr>
          <w:rFonts w:ascii="Times New Roman" w:hAnsi="Times New Roman"/>
          <w:color w:val="000000" w:themeColor="dark1"/>
          <w:sz w:val="24"/>
          <w:szCs w:val="24"/>
        </w:rPr>
        <w:t xml:space="preserve"> администрации муниципального образования Новоузенского  муниципального района Саратовской области от ___________№ _____ «О создании </w:t>
      </w:r>
      <w:r w:rsidRPr="00F55CA0">
        <w:rPr>
          <w:rFonts w:ascii="Times New Roman" w:hAnsi="Times New Roman"/>
          <w:color w:val="000000"/>
          <w:sz w:val="24"/>
          <w:szCs w:val="24"/>
        </w:rPr>
        <w:t>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</w:t>
      </w:r>
      <w:r w:rsidRPr="00F55CA0">
        <w:rPr>
          <w:rFonts w:ascii="Times New Roman" w:hAnsi="Times New Roman"/>
          <w:color w:val="000000" w:themeColor="dark1"/>
          <w:sz w:val="24"/>
          <w:szCs w:val="24"/>
        </w:rPr>
        <w:t>", произведен осмотр объекта___________________</w:t>
      </w:r>
      <w:r>
        <w:rPr>
          <w:rFonts w:ascii="Times New Roman" w:hAnsi="Times New Roman"/>
          <w:color w:val="000000" w:themeColor="dark1"/>
          <w:sz w:val="24"/>
          <w:szCs w:val="24"/>
        </w:rPr>
        <w:t>___</w:t>
      </w:r>
      <w:r w:rsidRPr="00F55CA0">
        <w:rPr>
          <w:rFonts w:ascii="Times New Roman" w:hAnsi="Times New Roman"/>
          <w:color w:val="000000" w:themeColor="dark1"/>
          <w:sz w:val="24"/>
          <w:szCs w:val="24"/>
        </w:rPr>
        <w:t>________________________________,расположенного по адресу ________________________________________________________</w:t>
      </w:r>
      <w:r>
        <w:rPr>
          <w:rFonts w:ascii="Times New Roman" w:hAnsi="Times New Roman"/>
          <w:color w:val="000000" w:themeColor="dark1"/>
          <w:sz w:val="24"/>
          <w:szCs w:val="24"/>
        </w:rPr>
        <w:t>_________</w:t>
      </w:r>
      <w:r w:rsidRPr="00F55CA0">
        <w:rPr>
          <w:rFonts w:ascii="Times New Roman" w:hAnsi="Times New Roman"/>
          <w:color w:val="000000" w:themeColor="dark1"/>
          <w:sz w:val="24"/>
          <w:szCs w:val="24"/>
        </w:rPr>
        <w:t>______.</w:t>
      </w:r>
    </w:p>
    <w:p w14:paraId="0FCDA3B3" w14:textId="77777777" w:rsidR="00431370" w:rsidRPr="00F55CA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 w:rsidRPr="00F55CA0">
        <w:rPr>
          <w:rFonts w:ascii="Times New Roman" w:hAnsi="Times New Roman" w:cs="Times New Roman"/>
          <w:color w:val="000000" w:themeColor="dark1"/>
        </w:rPr>
        <w:t>Рабочая группа установила следующее:</w:t>
      </w:r>
    </w:p>
    <w:p w14:paraId="5F0DCD3D" w14:textId="77777777" w:rsidR="00431370" w:rsidRPr="00F55CA0" w:rsidRDefault="00431370" w:rsidP="00431370">
      <w:pPr>
        <w:pStyle w:val="ae"/>
        <w:ind w:firstLine="794"/>
        <w:rPr>
          <w:rFonts w:ascii="Times New Roman" w:hAnsi="Times New Roman" w:cs="Times New Roman"/>
          <w:color w:val="000000" w:themeColor="dark1"/>
        </w:rPr>
      </w:pPr>
      <w:r w:rsidRPr="00F55CA0">
        <w:rPr>
          <w:rFonts w:ascii="Times New Roman" w:hAnsi="Times New Roman" w:cs="Times New Roman"/>
          <w:color w:val="000000" w:themeColor="dark1"/>
        </w:rPr>
        <w:t>1. Сведения о правообладателе земельного участка___________________________</w:t>
      </w:r>
    </w:p>
    <w:p w14:paraId="2F877461" w14:textId="77777777" w:rsidR="00431370" w:rsidRPr="00F55CA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 w:rsidRPr="00F55CA0">
        <w:rPr>
          <w:rFonts w:ascii="Times New Roman" w:hAnsi="Times New Roman" w:cs="Times New Roman"/>
          <w:color w:val="000000" w:themeColor="dark1"/>
        </w:rPr>
        <w:t>_____________________________________________________________________________</w:t>
      </w:r>
    </w:p>
    <w:p w14:paraId="7A887132" w14:textId="77777777" w:rsidR="00431370" w:rsidRPr="00F55CA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 w:rsidRPr="00F55CA0">
        <w:rPr>
          <w:rFonts w:ascii="Times New Roman" w:hAnsi="Times New Roman" w:cs="Times New Roman"/>
          <w:color w:val="000000" w:themeColor="dark1"/>
        </w:rPr>
        <w:t>2. Сведения о земельном участке: кадастровый номер земельного участка______________________________________________________________________,</w:t>
      </w:r>
    </w:p>
    <w:p w14:paraId="5F6B81B3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2.1.___________________________________________________________________</w:t>
      </w:r>
    </w:p>
    <w:p w14:paraId="3A5B97A7" w14:textId="77777777" w:rsidR="00431370" w:rsidRDefault="00431370" w:rsidP="00431370">
      <w:pPr>
        <w:pStyle w:val="ae"/>
        <w:jc w:val="center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(реквизиты правоустанавливающих документов на земельный участок)</w:t>
      </w:r>
    </w:p>
    <w:p w14:paraId="66D5C386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lastRenderedPageBreak/>
        <w:t>2.2.___________________________________________________________________</w:t>
      </w:r>
    </w:p>
    <w:p w14:paraId="31BACE10" w14:textId="77777777" w:rsidR="00431370" w:rsidRDefault="00431370" w:rsidP="00431370">
      <w:pPr>
        <w:pStyle w:val="ae"/>
        <w:jc w:val="center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(вид разрешенного использования земельного участка)</w:t>
      </w:r>
    </w:p>
    <w:p w14:paraId="6680023E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2.3.___________________________________________________________________</w:t>
      </w:r>
    </w:p>
    <w:p w14:paraId="57E2FAD6" w14:textId="77777777" w:rsidR="00431370" w:rsidRDefault="00431370" w:rsidP="00431370">
      <w:pPr>
        <w:pStyle w:val="ae"/>
        <w:ind w:firstLine="850"/>
        <w:jc w:val="center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(иные сведения о земельном участке)</w:t>
      </w:r>
    </w:p>
    <w:p w14:paraId="39BDB650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3. Сведения о правообладателе (застройщике) объекта:</w:t>
      </w:r>
    </w:p>
    <w:p w14:paraId="3E07FB59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__________________________________________________________________________________________________________________________________________________________</w:t>
      </w:r>
    </w:p>
    <w:p w14:paraId="53424878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 Сведения об объекте:</w:t>
      </w:r>
    </w:p>
    <w:p w14:paraId="30E2F3D8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4.1. ___________________________________________________________________</w:t>
      </w:r>
    </w:p>
    <w:p w14:paraId="0DB16D8E" w14:textId="77777777" w:rsidR="00431370" w:rsidRDefault="00431370" w:rsidP="00431370">
      <w:pPr>
        <w:pStyle w:val="ae"/>
        <w:ind w:firstLine="850"/>
        <w:jc w:val="center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(реквизиты правоустанавливающих документов на объект)</w:t>
      </w:r>
    </w:p>
    <w:p w14:paraId="6AC48A05" w14:textId="77777777" w:rsidR="00431370" w:rsidRDefault="00431370" w:rsidP="00431370">
      <w:pPr>
        <w:pStyle w:val="ae"/>
        <w:ind w:firstLine="850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4.2. ___________________________________________________________________</w:t>
      </w:r>
    </w:p>
    <w:p w14:paraId="10EFCCD1" w14:textId="77777777" w:rsidR="00431370" w:rsidRDefault="00431370" w:rsidP="00431370">
      <w:pPr>
        <w:pStyle w:val="ae"/>
        <w:ind w:firstLine="850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(вид объекта; вид использования объекта)</w:t>
      </w:r>
    </w:p>
    <w:p w14:paraId="5A913016" w14:textId="77777777" w:rsidR="00431370" w:rsidRDefault="00431370" w:rsidP="00431370">
      <w:pPr>
        <w:pStyle w:val="ae"/>
        <w:ind w:firstLine="851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4.3. ___________________________________________________________________</w:t>
      </w:r>
    </w:p>
    <w:p w14:paraId="0EEEA4BF" w14:textId="77777777" w:rsidR="00431370" w:rsidRDefault="00431370" w:rsidP="00431370">
      <w:pPr>
        <w:pStyle w:val="ae"/>
        <w:ind w:firstLine="850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(сведения о наличии (отсутствии) разрешения на строительство и в случае наличия, реквизиты такого разрешения)</w:t>
      </w:r>
    </w:p>
    <w:p w14:paraId="7432E450" w14:textId="77777777" w:rsidR="00431370" w:rsidRDefault="00431370" w:rsidP="00431370">
      <w:pPr>
        <w:pStyle w:val="ae"/>
        <w:ind w:firstLine="851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4.4. ___________________________________________________________________</w:t>
      </w:r>
    </w:p>
    <w:p w14:paraId="5F6DC25A" w14:textId="77777777" w:rsidR="00431370" w:rsidRDefault="00431370" w:rsidP="00431370">
      <w:pPr>
        <w:pStyle w:val="ae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(соответствие объекта виду разрешенного использования земельного участка)</w:t>
      </w:r>
    </w:p>
    <w:p w14:paraId="10C5E91D" w14:textId="77777777" w:rsidR="00431370" w:rsidRDefault="00431370" w:rsidP="00431370">
      <w:pPr>
        <w:pStyle w:val="ae"/>
        <w:ind w:firstLine="851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4.5. ___________________________________________________________________</w:t>
      </w:r>
    </w:p>
    <w:p w14:paraId="138CBF07" w14:textId="77777777" w:rsidR="00431370" w:rsidRDefault="00431370" w:rsidP="00431370">
      <w:pPr>
        <w:pStyle w:val="ae"/>
        <w:jc w:val="center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(необходимость получения разрешения на строительство объекта)</w:t>
      </w:r>
    </w:p>
    <w:p w14:paraId="19891995" w14:textId="77777777" w:rsidR="00431370" w:rsidRDefault="00431370" w:rsidP="00431370">
      <w:pPr>
        <w:pStyle w:val="ae"/>
        <w:ind w:firstLine="851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4.6. ___________________________________________________________________</w:t>
      </w:r>
    </w:p>
    <w:p w14:paraId="3BA718C9" w14:textId="77777777" w:rsidR="00431370" w:rsidRDefault="00431370" w:rsidP="00431370">
      <w:pPr>
        <w:pStyle w:val="ae"/>
        <w:ind w:firstLine="851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 xml:space="preserve">(сведения о нахождении объекта в зонах с особыми условиями использования территории или территории общего пользования либо полосы </w:t>
      </w:r>
      <w:proofErr w:type="gramStart"/>
      <w:r>
        <w:rPr>
          <w:rFonts w:ascii="Times New Roman" w:hAnsi="Times New Roman" w:cs="Times New Roman"/>
          <w:color w:val="000000" w:themeColor="dark1"/>
          <w:sz w:val="18"/>
          <w:szCs w:val="18"/>
        </w:rPr>
        <w:t>отвода  инженерных</w:t>
      </w:r>
      <w:proofErr w:type="gramEnd"/>
      <w:r>
        <w:rPr>
          <w:rFonts w:ascii="Times New Roman" w:hAnsi="Times New Roman" w:cs="Times New Roman"/>
          <w:color w:val="000000" w:themeColor="dark1"/>
          <w:sz w:val="18"/>
          <w:szCs w:val="18"/>
        </w:rPr>
        <w:t xml:space="preserve"> сетей федерального, регионального или местного значения)</w:t>
      </w:r>
    </w:p>
    <w:p w14:paraId="146E9E94" w14:textId="77777777" w:rsidR="00431370" w:rsidRDefault="00431370" w:rsidP="00431370">
      <w:pPr>
        <w:pStyle w:val="ae"/>
        <w:ind w:firstLine="851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5. Состояние объекта:</w:t>
      </w:r>
    </w:p>
    <w:p w14:paraId="72C65925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__________________________________________________________________________________________________________________________________________________________</w:t>
      </w:r>
    </w:p>
    <w:p w14:paraId="3E56E849" w14:textId="77777777" w:rsidR="00431370" w:rsidRDefault="00431370" w:rsidP="00431370">
      <w:pPr>
        <w:pStyle w:val="ae"/>
        <w:jc w:val="center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(описание выполненных/ выполняемых работ с указанием их характера: строительство, реконструкция)</w:t>
      </w:r>
    </w:p>
    <w:p w14:paraId="271A1E80" w14:textId="77777777" w:rsidR="00431370" w:rsidRDefault="00431370" w:rsidP="00431370">
      <w:pPr>
        <w:pStyle w:val="ae"/>
        <w:ind w:firstLine="851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6. В результате осмотра </w:t>
      </w:r>
      <w:proofErr w:type="gramStart"/>
      <w:r>
        <w:rPr>
          <w:rFonts w:ascii="Times New Roman" w:hAnsi="Times New Roman" w:cs="Times New Roman"/>
          <w:color w:val="000000" w:themeColor="dark1"/>
        </w:rPr>
        <w:t>установлено:_</w:t>
      </w:r>
      <w:proofErr w:type="gramEnd"/>
      <w:r>
        <w:rPr>
          <w:rFonts w:ascii="Times New Roman" w:hAnsi="Times New Roman" w:cs="Times New Roman"/>
          <w:color w:val="000000" w:themeColor="dark1"/>
        </w:rPr>
        <w:t>______________________________________</w:t>
      </w:r>
    </w:p>
    <w:p w14:paraId="3010D025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_____________________________________________________________________________</w:t>
      </w:r>
    </w:p>
    <w:p w14:paraId="100DE566" w14:textId="77777777" w:rsidR="00431370" w:rsidRDefault="00431370" w:rsidP="00431370">
      <w:pPr>
        <w:pStyle w:val="ae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  <w:r>
        <w:rPr>
          <w:rFonts w:ascii="Times New Roman" w:hAnsi="Times New Roman" w:cs="Times New Roman"/>
          <w:color w:val="000000" w:themeColor="dark1"/>
          <w:sz w:val="18"/>
          <w:szCs w:val="18"/>
        </w:rPr>
        <w:t>(содержание выявленных нарушений со ссылкой на нормативные правовые акты)</w:t>
      </w:r>
    </w:p>
    <w:p w14:paraId="00263840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</w:p>
    <w:p w14:paraId="55489995" w14:textId="77777777" w:rsidR="00431370" w:rsidRDefault="00431370" w:rsidP="00431370">
      <w:pPr>
        <w:spacing w:after="0" w:line="240" w:lineRule="auto"/>
        <w:jc w:val="center"/>
        <w:rPr>
          <w:rFonts w:ascii="Times New Roman" w:hAnsi="Times New Roman" w:cs="Times New Roman"/>
          <w:color w:val="000000" w:themeColor="dark1"/>
          <w:sz w:val="18"/>
          <w:szCs w:val="18"/>
        </w:rPr>
      </w:pPr>
    </w:p>
    <w:p w14:paraId="5D38DB05" w14:textId="77777777" w:rsidR="00431370" w:rsidRDefault="00431370" w:rsidP="00431370">
      <w:pPr>
        <w:spacing w:after="0" w:line="240" w:lineRule="auto"/>
        <w:rPr>
          <w:rFonts w:ascii="Times New Roman" w:hAnsi="Times New Roman"/>
          <w:b/>
          <w:bCs/>
          <w:color w:val="000000" w:themeColor="dark1"/>
        </w:rPr>
      </w:pPr>
      <w:r>
        <w:rPr>
          <w:rFonts w:ascii="Times New Roman" w:hAnsi="Times New Roman"/>
          <w:b/>
          <w:bCs/>
          <w:color w:val="000000" w:themeColor="dark1"/>
          <w:sz w:val="24"/>
          <w:szCs w:val="24"/>
        </w:rPr>
        <w:t xml:space="preserve">Председатель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межведомственной рабочей группы:</w:t>
      </w:r>
    </w:p>
    <w:p w14:paraId="69373AA3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_______________________________________________________,</w:t>
      </w:r>
    </w:p>
    <w:p w14:paraId="06D167AB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                       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dark1"/>
        </w:rPr>
        <w:t>Ф.И.О.)</w:t>
      </w:r>
    </w:p>
    <w:p w14:paraId="2A82C68A" w14:textId="77777777" w:rsidR="00431370" w:rsidRDefault="00431370" w:rsidP="00431370">
      <w:pPr>
        <w:spacing w:after="0" w:line="240" w:lineRule="auto"/>
        <w:rPr>
          <w:rFonts w:ascii="Times New Roman" w:hAnsi="Times New Roman" w:cs="Times New Roman"/>
          <w:color w:val="000000" w:themeColor="dark1"/>
        </w:rPr>
      </w:pPr>
    </w:p>
    <w:p w14:paraId="7607778B" w14:textId="77777777" w:rsidR="00431370" w:rsidRDefault="00431370" w:rsidP="00431370">
      <w:pPr>
        <w:pStyle w:val="ae"/>
        <w:rPr>
          <w:rFonts w:ascii="Times New Roman" w:hAnsi="Times New Roman" w:cs="Times New Roman"/>
          <w:b/>
          <w:bCs/>
          <w:color w:val="000000" w:themeColor="dark1"/>
        </w:rPr>
      </w:pPr>
      <w:r>
        <w:rPr>
          <w:rFonts w:ascii="Times New Roman" w:hAnsi="Times New Roman" w:cs="Times New Roman"/>
          <w:b/>
          <w:bCs/>
          <w:color w:val="000000" w:themeColor="dark1"/>
        </w:rPr>
        <w:t xml:space="preserve">Члены </w:t>
      </w:r>
      <w:r>
        <w:rPr>
          <w:rFonts w:ascii="Times New Roman" w:hAnsi="Times New Roman" w:cs="Times New Roman"/>
          <w:b/>
          <w:bCs/>
          <w:color w:val="000000"/>
        </w:rPr>
        <w:t>межведомственной рабочей группы:</w:t>
      </w:r>
    </w:p>
    <w:p w14:paraId="1782006A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________________________________________________________,</w:t>
      </w:r>
    </w:p>
    <w:p w14:paraId="7156B227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                       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dark1"/>
        </w:rPr>
        <w:t>Ф.И.О.)</w:t>
      </w:r>
    </w:p>
    <w:p w14:paraId="25FD8598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</w:p>
    <w:p w14:paraId="09FAE2C7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Члены рабочей группы</w:t>
      </w:r>
    </w:p>
    <w:p w14:paraId="78DA9580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_______________________________________________________________________,</w:t>
      </w:r>
    </w:p>
    <w:p w14:paraId="74A64BF4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                       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dark1"/>
        </w:rPr>
        <w:t>Ф.И.О.)</w:t>
      </w:r>
    </w:p>
    <w:p w14:paraId="2ABCC49B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 __________________________________________________________,</w:t>
      </w:r>
    </w:p>
    <w:p w14:paraId="26CF369E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                       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dark1"/>
        </w:rPr>
        <w:t>Ф.И.О.)</w:t>
      </w:r>
    </w:p>
    <w:p w14:paraId="766F09BC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 __________________________________________________________,</w:t>
      </w:r>
    </w:p>
    <w:p w14:paraId="1CD5764C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                       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dark1"/>
        </w:rPr>
        <w:t>Ф.И.О.)</w:t>
      </w:r>
    </w:p>
    <w:p w14:paraId="442804F8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_____________ __________________________________________________________,</w:t>
      </w:r>
    </w:p>
    <w:p w14:paraId="4E53833F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  (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подпись)   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                       </w:t>
      </w:r>
      <w:proofErr w:type="gramStart"/>
      <w:r>
        <w:rPr>
          <w:rFonts w:ascii="Times New Roman" w:hAnsi="Times New Roman" w:cs="Times New Roman"/>
          <w:color w:val="000000" w:themeColor="dark1"/>
        </w:rPr>
        <w:t xml:space="preserve">   (</w:t>
      </w:r>
      <w:proofErr w:type="gramEnd"/>
      <w:r>
        <w:rPr>
          <w:rFonts w:ascii="Times New Roman" w:hAnsi="Times New Roman" w:cs="Times New Roman"/>
          <w:color w:val="000000" w:themeColor="dark1"/>
        </w:rPr>
        <w:t>Ф.И.О.)</w:t>
      </w:r>
    </w:p>
    <w:p w14:paraId="74DEE9F7" w14:textId="77777777" w:rsidR="00431370" w:rsidRDefault="00431370" w:rsidP="00431370">
      <w:pPr>
        <w:spacing w:after="0" w:line="240" w:lineRule="auto"/>
        <w:rPr>
          <w:rFonts w:ascii="Times New Roman" w:hAnsi="Times New Roman"/>
          <w:color w:val="000000" w:themeColor="dark1"/>
        </w:rPr>
      </w:pPr>
    </w:p>
    <w:p w14:paraId="26C2A005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bookmarkStart w:id="86" w:name="sub_200"/>
    </w:p>
    <w:p w14:paraId="138199E4" w14:textId="77777777" w:rsidR="00431370" w:rsidRDefault="00431370" w:rsidP="00431370"/>
    <w:p w14:paraId="6DF96A89" w14:textId="77777777" w:rsidR="00431370" w:rsidRDefault="00431370" w:rsidP="00431370"/>
    <w:p w14:paraId="1478F824" w14:textId="77777777" w:rsidR="00431370" w:rsidRPr="00F55CA0" w:rsidRDefault="00431370" w:rsidP="00431370"/>
    <w:bookmarkEnd w:id="86"/>
    <w:p w14:paraId="7FD445FB" w14:textId="77777777" w:rsidR="00431370" w:rsidRPr="00F55CA0" w:rsidRDefault="00431370" w:rsidP="00431370">
      <w:pPr>
        <w:spacing w:after="0" w:line="240" w:lineRule="auto"/>
        <w:ind w:left="4309"/>
        <w:jc w:val="both"/>
        <w:rPr>
          <w:b/>
          <w:bCs/>
          <w:sz w:val="24"/>
          <w:szCs w:val="24"/>
        </w:rPr>
      </w:pPr>
      <w:r w:rsidRPr="00F55CA0">
        <w:rPr>
          <w:rStyle w:val="af"/>
          <w:rFonts w:ascii="Times New Roman" w:hAnsi="Times New Roman" w:cs="Arial"/>
          <w:color w:val="000000" w:themeColor="dark1"/>
          <w:sz w:val="24"/>
          <w:szCs w:val="24"/>
        </w:rPr>
        <w:lastRenderedPageBreak/>
        <w:t>Приложение № </w:t>
      </w:r>
      <w:r>
        <w:rPr>
          <w:rStyle w:val="af"/>
          <w:rFonts w:ascii="Times New Roman" w:hAnsi="Times New Roman" w:cs="Arial"/>
          <w:color w:val="000000" w:themeColor="dark1"/>
          <w:sz w:val="24"/>
          <w:szCs w:val="24"/>
        </w:rPr>
        <w:t>2</w:t>
      </w:r>
      <w:r w:rsidRPr="00F55CA0">
        <w:rPr>
          <w:rStyle w:val="af"/>
          <w:rFonts w:ascii="Times New Roman" w:hAnsi="Times New Roman" w:cs="Arial"/>
          <w:color w:val="000000" w:themeColor="dark1"/>
          <w:sz w:val="24"/>
          <w:szCs w:val="24"/>
        </w:rPr>
        <w:t xml:space="preserve"> к </w:t>
      </w:r>
      <w:hyperlink w:anchor="sub_2000">
        <w:r w:rsidRPr="00F55CA0">
          <w:rPr>
            <w:rFonts w:ascii="Times New Roman" w:hAnsi="Times New Roman" w:cs="Arial"/>
            <w:color w:val="000000" w:themeColor="dark1"/>
            <w:sz w:val="24"/>
            <w:szCs w:val="24"/>
          </w:rPr>
          <w:t>Положению</w:t>
        </w:r>
      </w:hyperlink>
      <w:r w:rsidRPr="00F55CA0">
        <w:rPr>
          <w:rFonts w:ascii="Times New Roman" w:hAnsi="Times New Roman" w:cs="Arial"/>
          <w:b/>
          <w:bCs/>
          <w:color w:val="000000" w:themeColor="dark1"/>
          <w:sz w:val="24"/>
          <w:szCs w:val="24"/>
        </w:rPr>
        <w:t xml:space="preserve"> </w:t>
      </w:r>
      <w:r w:rsidRPr="00F55CA0">
        <w:rPr>
          <w:rStyle w:val="af"/>
          <w:rFonts w:ascii="Times New Roman" w:hAnsi="Times New Roman" w:cs="Arial"/>
          <w:color w:val="000000"/>
          <w:sz w:val="24"/>
          <w:szCs w:val="24"/>
        </w:rPr>
        <w:t>межведомственной рабочей группы по выявлению объектов недвижимости (жилых и нежилых помещений, земельных участков) не стоящих на кадастровом учете, выявлению объектов недвижимости права на которые не зарегистрированы в Едином государственном реестре недвижимости, выявлению объектов недвижимости, которые могут быть признаны выморочными</w:t>
      </w:r>
    </w:p>
    <w:p w14:paraId="0D8DA446" w14:textId="77777777" w:rsidR="00431370" w:rsidRDefault="00431370" w:rsidP="00431370">
      <w:pPr>
        <w:spacing w:after="0" w:line="240" w:lineRule="auto"/>
        <w:ind w:firstLine="6066"/>
        <w:jc w:val="right"/>
        <w:rPr>
          <w:rFonts w:ascii="Times New Roman" w:hAnsi="Times New Roman" w:cs="Times New Roman"/>
          <w:bCs/>
          <w:color w:val="000000" w:themeColor="dark1"/>
        </w:rPr>
      </w:pPr>
    </w:p>
    <w:p w14:paraId="0DE3CF19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 w:cs="Times New Roman"/>
          <w:bCs/>
          <w:color w:val="000000" w:themeColor="dark1"/>
        </w:rPr>
      </w:pPr>
    </w:p>
    <w:p w14:paraId="778CB85D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Собственнику земельного участка</w:t>
      </w:r>
    </w:p>
    <w:p w14:paraId="6C89B028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с кадастровым номером</w:t>
      </w:r>
    </w:p>
    <w:p w14:paraId="7937EFC8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_____________________________</w:t>
      </w:r>
    </w:p>
    <w:p w14:paraId="71F6B23B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_____________________________</w:t>
      </w:r>
    </w:p>
    <w:p w14:paraId="202074E6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Ф.И.О._______________________</w:t>
      </w:r>
    </w:p>
    <w:p w14:paraId="183171F3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_____________________________</w:t>
      </w:r>
    </w:p>
    <w:p w14:paraId="3BED3B50" w14:textId="77777777" w:rsidR="00431370" w:rsidRDefault="00431370" w:rsidP="00431370">
      <w:pPr>
        <w:spacing w:after="0" w:line="240" w:lineRule="auto"/>
        <w:jc w:val="right"/>
      </w:pPr>
      <w:proofErr w:type="gramStart"/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Адрес:_</w:t>
      </w:r>
      <w:proofErr w:type="gramEnd"/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______________________</w:t>
      </w:r>
    </w:p>
    <w:p w14:paraId="17094335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_____________________________</w:t>
      </w:r>
    </w:p>
    <w:p w14:paraId="5964053F" w14:textId="77777777" w:rsidR="00431370" w:rsidRDefault="00431370" w:rsidP="00431370">
      <w:pPr>
        <w:spacing w:after="0" w:line="240" w:lineRule="auto"/>
        <w:jc w:val="right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_____________________________</w:t>
      </w:r>
    </w:p>
    <w:p w14:paraId="6D2A162E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 w:cs="Times New Roman"/>
          <w:color w:val="000000" w:themeColor="dark1"/>
        </w:rPr>
      </w:pPr>
    </w:p>
    <w:p w14:paraId="02A1C9D1" w14:textId="77777777" w:rsidR="00431370" w:rsidRDefault="00431370" w:rsidP="00431370">
      <w:pPr>
        <w:spacing w:after="0" w:line="240" w:lineRule="auto"/>
        <w:jc w:val="center"/>
      </w:pPr>
      <w:r>
        <w:rPr>
          <w:rStyle w:val="af"/>
          <w:rFonts w:ascii="Times New Roman" w:hAnsi="Times New Roman" w:cs="Times New Roman"/>
          <w:color w:val="000000" w:themeColor="dark1"/>
          <w:sz w:val="24"/>
          <w:szCs w:val="24"/>
        </w:rPr>
        <w:t>Уведомление</w:t>
      </w:r>
    </w:p>
    <w:p w14:paraId="13C80802" w14:textId="77777777" w:rsidR="00431370" w:rsidRDefault="00431370" w:rsidP="00431370">
      <w:pPr>
        <w:spacing w:after="0" w:line="240" w:lineRule="auto"/>
        <w:jc w:val="right"/>
        <w:rPr>
          <w:rFonts w:ascii="Times New Roman" w:hAnsi="Times New Roman"/>
          <w:color w:val="000000" w:themeColor="dark1"/>
        </w:rPr>
      </w:pPr>
    </w:p>
    <w:p w14:paraId="7BE7E73A" w14:textId="77777777" w:rsidR="00431370" w:rsidRDefault="00431370" w:rsidP="00431370">
      <w:pPr>
        <w:pStyle w:val="ae"/>
        <w:ind w:firstLine="737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Администрация Новоузенского муниципального района Саратовской  области по выявлению объектов жилой и нежилой недвижимости, не поставленных на кадастровый учет и права, на которые не зарегистрированы в порядке, установленном законодательством, сообщает, что в результате проведения плановой работы по выявлению  объектов недвижимости, на которые не начисляется налог, было установлено, что на  земельном участке с кадастровым номером_____________________________, находящемся в Вашей собственности, расположено здание, не поставленное на государственный кадастровый учет и право на которое не зарегистрировано в соответствии с Федеральным законом от 13 июля 2015 года № 218-ФЗ «О государственной регистрации недвижимости».</w:t>
      </w:r>
    </w:p>
    <w:p w14:paraId="0A9E9D40" w14:textId="77777777" w:rsidR="00431370" w:rsidRDefault="00431370" w:rsidP="00431370">
      <w:pPr>
        <w:pStyle w:val="ae"/>
        <w:ind w:firstLine="737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 xml:space="preserve">В соответствии с Налоговым кодексом Российской Федерации (далее НК РФ) налогоплательщиками по налогу на имущество физических лиц являются физические лица, обладающие правом собственности на имущество, признаваемое объектом налогообложения, в том числе: жилые дома, жилые помещения (квартиры, комнаты), гаражи, объекты незавершенного строительства, иные здания, строения, сооружения, помещения. Не совершение собственником недвижимого имущества действий по государственной регистрации в установленном законом порядке прав на такое имущество может быть рассмотрено как бездействие, направленное на уклонение собственника имущества от уплаты налога на имущество физических лиц, с возможным применением к  налогоплательщику  мер ответственности  за совершение налогового правонарушения, предусмотренных </w:t>
      </w:r>
      <w:hyperlink r:id="rId4">
        <w:r>
          <w:rPr>
            <w:rFonts w:ascii="Times New Roman" w:hAnsi="Times New Roman" w:cs="Times New Roman"/>
            <w:color w:val="000000" w:themeColor="dark1"/>
          </w:rPr>
          <w:t>НК</w:t>
        </w:r>
      </w:hyperlink>
      <w:r>
        <w:rPr>
          <w:rFonts w:ascii="Times New Roman" w:hAnsi="Times New Roman" w:cs="Times New Roman"/>
          <w:color w:val="000000" w:themeColor="dark1"/>
        </w:rPr>
        <w:t xml:space="preserve"> РФ, в том числе </w:t>
      </w:r>
      <w:hyperlink r:id="rId5">
        <w:r>
          <w:rPr>
            <w:rFonts w:ascii="Times New Roman" w:hAnsi="Times New Roman" w:cs="Times New Roman"/>
            <w:color w:val="000000" w:themeColor="dark1"/>
          </w:rPr>
          <w:t>пунктом 3 статьи 129.1</w:t>
        </w:r>
      </w:hyperlink>
      <w:r>
        <w:rPr>
          <w:rFonts w:ascii="Times New Roman" w:hAnsi="Times New Roman" w:cs="Times New Roman"/>
          <w:color w:val="000000" w:themeColor="dark1"/>
        </w:rPr>
        <w:t xml:space="preserve"> НК РФ.</w:t>
      </w:r>
    </w:p>
    <w:p w14:paraId="0203596D" w14:textId="77777777" w:rsidR="00431370" w:rsidRDefault="00431370" w:rsidP="00431370">
      <w:pPr>
        <w:spacing w:after="0" w:line="240" w:lineRule="auto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 w:themeColor="dark1"/>
          <w:sz w:val="24"/>
          <w:szCs w:val="24"/>
        </w:rPr>
        <w:t xml:space="preserve">При наличии правоустанавливающих документов на объект недвижимого имущества, а также возникновения вопросов, связанных с содержанием </w:t>
      </w:r>
      <w:proofErr w:type="gramStart"/>
      <w:r>
        <w:rPr>
          <w:rFonts w:ascii="Times New Roman" w:hAnsi="Times New Roman" w:cs="Times New Roman"/>
          <w:color w:val="000000" w:themeColor="dark1"/>
          <w:sz w:val="24"/>
          <w:szCs w:val="24"/>
        </w:rPr>
        <w:t>настоящего уведомления</w:t>
      </w:r>
      <w:proofErr w:type="gramEnd"/>
      <w:r>
        <w:rPr>
          <w:rFonts w:ascii="Times New Roman" w:hAnsi="Times New Roman" w:cs="Times New Roman"/>
          <w:color w:val="000000" w:themeColor="dark1"/>
          <w:sz w:val="24"/>
          <w:szCs w:val="24"/>
        </w:rPr>
        <w:t xml:space="preserve"> просим обращаться в администрацию Новоузенского муниципального района по телефонам (8845 62) 2-15-86, по адресу: Саратовская область, </w:t>
      </w:r>
      <w:proofErr w:type="spellStart"/>
      <w:r>
        <w:rPr>
          <w:rFonts w:ascii="Times New Roman" w:hAnsi="Times New Roman" w:cs="Times New Roman"/>
          <w:color w:val="000000" w:themeColor="dark1"/>
          <w:sz w:val="24"/>
          <w:szCs w:val="24"/>
        </w:rPr>
        <w:t>г.Новоузенск</w:t>
      </w:r>
      <w:proofErr w:type="spellEnd"/>
      <w:r>
        <w:rPr>
          <w:rFonts w:ascii="Times New Roman" w:hAnsi="Times New Roman" w:cs="Times New Roman"/>
          <w:color w:val="000000" w:themeColor="dark1"/>
          <w:sz w:val="24"/>
          <w:szCs w:val="24"/>
        </w:rPr>
        <w:t>, ул. Советская, д.24</w:t>
      </w:r>
    </w:p>
    <w:p w14:paraId="558A4E6A" w14:textId="77777777" w:rsidR="00431370" w:rsidRDefault="00431370" w:rsidP="00431370">
      <w:pPr>
        <w:pStyle w:val="ae"/>
        <w:ind w:firstLine="794"/>
        <w:rPr>
          <w:rFonts w:ascii="Times New Roman" w:hAnsi="Times New Roman" w:cs="Times New Roman"/>
          <w:color w:val="000000" w:themeColor="dark1"/>
        </w:rPr>
      </w:pPr>
      <w:proofErr w:type="gramStart"/>
      <w:r>
        <w:rPr>
          <w:rFonts w:ascii="Times New Roman" w:hAnsi="Times New Roman" w:cs="Times New Roman"/>
          <w:color w:val="000000" w:themeColor="dark1"/>
        </w:rPr>
        <w:t>При  отсутствии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государственной регистрации прав на указанный объект </w:t>
      </w:r>
      <w:proofErr w:type="gramStart"/>
      <w:r>
        <w:rPr>
          <w:rFonts w:ascii="Times New Roman" w:hAnsi="Times New Roman" w:cs="Times New Roman"/>
          <w:color w:val="000000" w:themeColor="dark1"/>
        </w:rPr>
        <w:t>недвижимости  Вам</w:t>
      </w:r>
      <w:proofErr w:type="gramEnd"/>
      <w:r>
        <w:rPr>
          <w:rFonts w:ascii="Times New Roman" w:hAnsi="Times New Roman" w:cs="Times New Roman"/>
          <w:color w:val="000000" w:themeColor="dark1"/>
        </w:rPr>
        <w:t xml:space="preserve"> необходимо произвести действия по государственному кадастровом учету с целью государственной регистрации права собственности на данный объект.</w:t>
      </w:r>
    </w:p>
    <w:p w14:paraId="35EF0B9B" w14:textId="77777777" w:rsidR="00431370" w:rsidRDefault="00431370" w:rsidP="00431370">
      <w:pPr>
        <w:pStyle w:val="ae"/>
        <w:ind w:firstLine="794"/>
      </w:pPr>
      <w:r>
        <w:rPr>
          <w:rFonts w:ascii="Times New Roman" w:hAnsi="Times New Roman" w:cs="Times New Roman"/>
          <w:color w:val="000000" w:themeColor="dark1"/>
        </w:rPr>
        <w:t xml:space="preserve">В случае Вашего дальнейшего бездействия межведомственная рабочая группа по </w:t>
      </w:r>
      <w:r>
        <w:rPr>
          <w:rFonts w:ascii="Times New Roman" w:hAnsi="Times New Roman" w:cs="Times New Roman"/>
          <w:color w:val="000000" w:themeColor="dark1"/>
        </w:rPr>
        <w:lastRenderedPageBreak/>
        <w:t xml:space="preserve">выявлению объектов жилой и нежилой недвижимости, не поставленных на кадастровый учет и права, на которые не зарегистрированы в порядке, установленном законодательством, будет вынуждена инициировать подачу искового заявления в суд о признании постройки самовольно возведенной и требованием о ее сносе в соответствии со </w:t>
      </w:r>
      <w:hyperlink r:id="rId6">
        <w:r>
          <w:rPr>
            <w:rFonts w:ascii="Times New Roman" w:hAnsi="Times New Roman" w:cs="Times New Roman"/>
            <w:color w:val="000000" w:themeColor="dark1"/>
          </w:rPr>
          <w:t>статьей 222</w:t>
        </w:r>
      </w:hyperlink>
      <w:r>
        <w:rPr>
          <w:rFonts w:ascii="Times New Roman" w:hAnsi="Times New Roman" w:cs="Times New Roman"/>
          <w:color w:val="000000" w:themeColor="dark1"/>
        </w:rPr>
        <w:t xml:space="preserve"> Гражданского кодекса Российской Федерации.</w:t>
      </w:r>
    </w:p>
    <w:p w14:paraId="2E9D14A6" w14:textId="77777777" w:rsidR="00431370" w:rsidRDefault="00431370" w:rsidP="00431370">
      <w:pPr>
        <w:spacing w:after="0" w:line="240" w:lineRule="auto"/>
        <w:ind w:firstLine="794"/>
        <w:jc w:val="both"/>
        <w:rPr>
          <w:rFonts w:ascii="Times New Roman" w:hAnsi="Times New Roman" w:cs="Times New Roman"/>
          <w:color w:val="000000" w:themeColor="dark1"/>
        </w:rPr>
      </w:pPr>
    </w:p>
    <w:p w14:paraId="5B2DE7E4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 w:cs="Times New Roman"/>
          <w:color w:val="000000" w:themeColor="dark1"/>
        </w:rPr>
      </w:pPr>
    </w:p>
    <w:p w14:paraId="0B25E987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487C8F66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6D960E19" w14:textId="77777777" w:rsidR="00431370" w:rsidRDefault="00431370" w:rsidP="00431370">
      <w:pPr>
        <w:pStyle w:val="ae"/>
        <w:rPr>
          <w:rFonts w:ascii="Times New Roman" w:hAnsi="Times New Roman" w:cs="Times New Roman"/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</w:rPr>
        <w:t>Председатель комиссии                                                         _______________________</w:t>
      </w:r>
    </w:p>
    <w:p w14:paraId="30A7D150" w14:textId="77777777" w:rsidR="00431370" w:rsidRDefault="00431370" w:rsidP="00431370">
      <w:pPr>
        <w:spacing w:after="0" w:line="240" w:lineRule="auto"/>
        <w:ind w:firstLine="794"/>
        <w:rPr>
          <w:rFonts w:ascii="Times New Roman" w:hAnsi="Times New Roman" w:cs="Times New Roman"/>
          <w:color w:val="000000" w:themeColor="dark1"/>
        </w:rPr>
      </w:pPr>
    </w:p>
    <w:p w14:paraId="3115CA32" w14:textId="77777777" w:rsidR="00431370" w:rsidRDefault="00431370" w:rsidP="00431370">
      <w:pPr>
        <w:spacing w:after="0" w:line="240" w:lineRule="auto"/>
        <w:jc w:val="both"/>
        <w:rPr>
          <w:rFonts w:ascii="Times New Roman" w:hAnsi="Times New Roman"/>
          <w:color w:val="000000" w:themeColor="dark1"/>
        </w:rPr>
      </w:pPr>
    </w:p>
    <w:p w14:paraId="2BFABBBA" w14:textId="77777777" w:rsidR="00431370" w:rsidRDefault="00431370" w:rsidP="00431370">
      <w:pPr>
        <w:pStyle w:val="ae"/>
        <w:rPr>
          <w:rFonts w:cs="Times New Roman"/>
          <w:color w:val="000000" w:themeColor="dark1"/>
        </w:rPr>
      </w:pPr>
    </w:p>
    <w:p w14:paraId="4D00A70F" w14:textId="77777777" w:rsidR="00431370" w:rsidRDefault="00431370" w:rsidP="00431370">
      <w:pPr>
        <w:jc w:val="both"/>
        <w:rPr>
          <w:rFonts w:ascii="Times New Roman" w:hAnsi="Times New Roman"/>
          <w:color w:val="000000" w:themeColor="dark1"/>
        </w:rPr>
      </w:pPr>
    </w:p>
    <w:p w14:paraId="2D15D825" w14:textId="77777777" w:rsidR="00431370" w:rsidRDefault="00431370" w:rsidP="00431370">
      <w:pPr>
        <w:jc w:val="both"/>
        <w:rPr>
          <w:rFonts w:ascii="Times New Roman" w:hAnsi="Times New Roman"/>
          <w:color w:val="000000" w:themeColor="dark1"/>
        </w:rPr>
      </w:pPr>
    </w:p>
    <w:p w14:paraId="7DA57EC6" w14:textId="77777777" w:rsidR="00C657C0" w:rsidRDefault="00C657C0"/>
    <w:sectPr w:rsidR="00C657C0" w:rsidSect="00431370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mpora LGC Uni">
    <w:altName w:val="Calibri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C5"/>
    <w:rsid w:val="00033833"/>
    <w:rsid w:val="00431370"/>
    <w:rsid w:val="006E57CD"/>
    <w:rsid w:val="00B004EF"/>
    <w:rsid w:val="00C657C0"/>
    <w:rsid w:val="00DA3E4C"/>
    <w:rsid w:val="00FC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2DD2"/>
  <w15:chartTrackingRefBased/>
  <w15:docId w15:val="{A1B3C135-12B8-45F4-9E5D-0C9A95AE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37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25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5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5C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5C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5C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5C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5C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5C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5C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C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5C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25C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25C5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C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25C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qFormat/>
    <w:rsid w:val="00431370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qFormat/>
    <w:rsid w:val="00431370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paragraph" w:customStyle="1" w:styleId="ae">
    <w:name w:val="Таблицы (моноширинный)"/>
    <w:basedOn w:val="a"/>
    <w:next w:val="a"/>
    <w:qFormat/>
    <w:rsid w:val="004313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f">
    <w:name w:val="Цветовое выделение"/>
    <w:qFormat/>
    <w:rsid w:val="00431370"/>
    <w:rPr>
      <w:b/>
      <w:bCs/>
      <w:color w:val="000080"/>
    </w:rPr>
  </w:style>
  <w:style w:type="paragraph" w:styleId="af0">
    <w:name w:val="header"/>
    <w:basedOn w:val="a"/>
    <w:link w:val="af1"/>
    <w:qFormat/>
    <w:rsid w:val="00431370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431370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164072/222" TargetMode="External"/><Relationship Id="rId5" Type="http://schemas.openxmlformats.org/officeDocument/2006/relationships/hyperlink" Target="https://internet.garant.ru/document/redirect/10900200/129013" TargetMode="External"/><Relationship Id="rId4" Type="http://schemas.openxmlformats.org/officeDocument/2006/relationships/hyperlink" Target="https://internet.garant.ru/document/redirect/1090020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3813</Words>
  <Characters>21740</Characters>
  <Application>Microsoft Office Word</Application>
  <DocSecurity>0</DocSecurity>
  <Lines>181</Lines>
  <Paragraphs>51</Paragraphs>
  <ScaleCrop>false</ScaleCrop>
  <Company/>
  <LinksUpToDate>false</LinksUpToDate>
  <CharactersWithSpaces>25502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2</cp:revision>
  <dcterms:created xsi:type="dcterms:W3CDTF">2025-12-01T05:20:00Z</dcterms:created>
  <dcterms:modified xsi:type="dcterms:W3CDTF">2025-12-01T05:21:00Z</dcterms:modified>
</cp:coreProperties>
</file>